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1876" w14:textId="77777777" w:rsidR="005B5438" w:rsidRPr="00625799" w:rsidRDefault="005B5438"/>
    <w:p w14:paraId="5B53C31E" w14:textId="2D20E756" w:rsidR="004F530A" w:rsidRPr="00625799" w:rsidRDefault="004F530A" w:rsidP="004F530A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  <w:r w:rsidRPr="00625799">
        <w:rPr>
          <w:rFonts w:ascii="Trebuchet MS" w:hAnsi="Trebuchet MS"/>
          <w:b/>
          <w:iCs/>
          <w:sz w:val="24"/>
          <w:lang w:val="ro-RO"/>
        </w:rPr>
        <w:t>Anexa 2 – Listă echipamente</w:t>
      </w:r>
      <w:r w:rsidR="00C150D8">
        <w:rPr>
          <w:rFonts w:ascii="Trebuchet MS" w:hAnsi="Trebuchet MS"/>
          <w:b/>
          <w:iCs/>
          <w:sz w:val="24"/>
          <w:lang w:val="ro-RO"/>
        </w:rPr>
        <w:t>/dotări</w:t>
      </w:r>
      <w:r w:rsidRPr="00625799">
        <w:rPr>
          <w:rFonts w:ascii="Trebuchet MS" w:hAnsi="Trebuchet MS"/>
          <w:b/>
          <w:iCs/>
          <w:sz w:val="24"/>
          <w:lang w:val="ro-RO"/>
        </w:rPr>
        <w:t xml:space="preserve"> pentru </w:t>
      </w:r>
      <w:r w:rsidR="00C150D8">
        <w:rPr>
          <w:rFonts w:ascii="Trebuchet MS" w:hAnsi="Trebuchet MS"/>
          <w:b/>
          <w:iCs/>
          <w:sz w:val="24"/>
          <w:lang w:val="ro-RO"/>
        </w:rPr>
        <w:t>cabinete</w:t>
      </w:r>
      <w:r w:rsidRPr="00625799">
        <w:rPr>
          <w:rFonts w:ascii="Trebuchet MS" w:hAnsi="Trebuchet MS"/>
          <w:b/>
          <w:iCs/>
          <w:sz w:val="24"/>
          <w:lang w:val="ro-RO"/>
        </w:rPr>
        <w:t xml:space="preserve"> </w:t>
      </w:r>
    </w:p>
    <w:p w14:paraId="5BB11B1F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  <w:r w:rsidRPr="00625799">
        <w:rPr>
          <w:rFonts w:ascii="Trebuchet MS" w:hAnsi="Trebuchet MS"/>
          <w:b/>
          <w:iCs/>
          <w:sz w:val="24"/>
          <w:lang w:val="ro-RO"/>
        </w:rPr>
        <w:t xml:space="preserve">Componenta C12 - Sănătate </w:t>
      </w:r>
    </w:p>
    <w:p w14:paraId="346A4F60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  <w:r w:rsidRPr="00625799">
        <w:rPr>
          <w:rFonts w:ascii="Trebuchet MS" w:hAnsi="Trebuchet MS"/>
          <w:b/>
          <w:iCs/>
          <w:sz w:val="24"/>
          <w:lang w:val="ro-RO"/>
        </w:rPr>
        <w:t>Investiția 1. Dezvoltarea infrastructurii medicale prespitalicești</w:t>
      </w:r>
    </w:p>
    <w:p w14:paraId="59F0C108" w14:textId="21A80B81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  <w:r w:rsidRPr="00625799">
        <w:rPr>
          <w:rFonts w:ascii="Trebuchet MS" w:hAnsi="Trebuchet MS"/>
          <w:b/>
          <w:iCs/>
          <w:sz w:val="24"/>
          <w:lang w:val="ro-RO"/>
        </w:rPr>
        <w:t>I1.1: Cabinete ale medicilor de familie sau asocieri de cabinete de asistență medicală primară.</w:t>
      </w:r>
    </w:p>
    <w:p w14:paraId="6A5836A0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</w:p>
    <w:p w14:paraId="03F4443B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</w:p>
    <w:p w14:paraId="52035C3D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</w:p>
    <w:tbl>
      <w:tblPr>
        <w:tblStyle w:val="Tabelgril"/>
        <w:tblW w:w="10632" w:type="dxa"/>
        <w:tblInd w:w="-714" w:type="dxa"/>
        <w:tblLook w:val="04A0" w:firstRow="1" w:lastRow="0" w:firstColumn="1" w:lastColumn="0" w:noHBand="0" w:noVBand="1"/>
      </w:tblPr>
      <w:tblGrid>
        <w:gridCol w:w="606"/>
        <w:gridCol w:w="3642"/>
        <w:gridCol w:w="1417"/>
        <w:gridCol w:w="4967"/>
      </w:tblGrid>
      <w:tr w:rsidR="009832CD" w:rsidRPr="00625799" w14:paraId="2EB2C193" w14:textId="77777777" w:rsidTr="008F4E8F">
        <w:tc>
          <w:tcPr>
            <w:tcW w:w="606" w:type="dxa"/>
            <w:vAlign w:val="center"/>
          </w:tcPr>
          <w:p w14:paraId="589FA0F9" w14:textId="77777777" w:rsidR="009832CD" w:rsidRPr="00F55375" w:rsidRDefault="009832CD" w:rsidP="002E1E05">
            <w:pPr>
              <w:pStyle w:val="Zkladntext21"/>
              <w:jc w:val="left"/>
              <w:rPr>
                <w:rFonts w:ascii="Trebuchet MS" w:hAnsi="Trebuchet MS"/>
                <w:b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/>
                <w:iCs/>
                <w:sz w:val="20"/>
                <w:szCs w:val="20"/>
                <w:lang w:val="ro-RO"/>
              </w:rPr>
              <w:t xml:space="preserve">Nr. </w:t>
            </w:r>
          </w:p>
          <w:p w14:paraId="64F3AD90" w14:textId="10C97EE7" w:rsidR="009832CD" w:rsidRPr="00625799" w:rsidRDefault="009832CD" w:rsidP="002E1E05">
            <w:pPr>
              <w:pStyle w:val="Zkladntext21"/>
              <w:jc w:val="left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 w:rsidRPr="00F55375">
              <w:rPr>
                <w:rFonts w:ascii="Trebuchet MS" w:hAnsi="Trebuchet MS"/>
                <w:b/>
                <w:i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3642" w:type="dxa"/>
            <w:vAlign w:val="center"/>
          </w:tcPr>
          <w:p w14:paraId="73566293" w14:textId="13C27C82" w:rsidR="009832CD" w:rsidRPr="00625799" w:rsidRDefault="00AE6F82" w:rsidP="002E1E05">
            <w:pPr>
              <w:pStyle w:val="Zkladntext21"/>
              <w:jc w:val="center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 w:rsidRPr="00625799">
              <w:rPr>
                <w:rFonts w:ascii="Trebuchet MS" w:hAnsi="Trebuchet MS"/>
                <w:b/>
                <w:iCs/>
                <w:sz w:val="24"/>
                <w:lang w:val="ro-RO"/>
              </w:rPr>
              <w:t>Echipament</w:t>
            </w:r>
          </w:p>
        </w:tc>
        <w:tc>
          <w:tcPr>
            <w:tcW w:w="1417" w:type="dxa"/>
            <w:vAlign w:val="center"/>
          </w:tcPr>
          <w:p w14:paraId="54108581" w14:textId="0F3C51C7" w:rsidR="009832CD" w:rsidRPr="00625799" w:rsidRDefault="00AE6F82" w:rsidP="002E1E05">
            <w:pPr>
              <w:pStyle w:val="Zkladntext21"/>
              <w:jc w:val="center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 w:rsidRPr="00625799">
              <w:rPr>
                <w:rFonts w:ascii="Trebuchet MS" w:hAnsi="Trebuchet MS"/>
                <w:b/>
                <w:iCs/>
                <w:sz w:val="24"/>
                <w:lang w:val="ro-RO"/>
              </w:rPr>
              <w:t>Solicitare (bifați dacă DA)</w:t>
            </w:r>
          </w:p>
        </w:tc>
        <w:tc>
          <w:tcPr>
            <w:tcW w:w="4967" w:type="dxa"/>
            <w:vAlign w:val="center"/>
          </w:tcPr>
          <w:p w14:paraId="5CC172FB" w14:textId="56A85B4D" w:rsidR="00F83697" w:rsidRDefault="00F83697" w:rsidP="002E1E05">
            <w:pPr>
              <w:pStyle w:val="Zkladntext21"/>
              <w:jc w:val="center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>
              <w:rPr>
                <w:rFonts w:ascii="Trebuchet MS" w:hAnsi="Trebuchet MS"/>
                <w:b/>
                <w:iCs/>
                <w:sz w:val="24"/>
                <w:lang w:val="ro-RO"/>
              </w:rPr>
              <w:t>Descriere echipamente și dotări</w:t>
            </w:r>
          </w:p>
          <w:p w14:paraId="18DE997B" w14:textId="487A792F" w:rsidR="009832CD" w:rsidRPr="00625799" w:rsidRDefault="00F83697" w:rsidP="002E1E05">
            <w:pPr>
              <w:pStyle w:val="Zkladntext21"/>
              <w:jc w:val="center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>
              <w:rPr>
                <w:rFonts w:ascii="Trebuchet MS" w:hAnsi="Trebuchet MS"/>
                <w:b/>
                <w:iCs/>
                <w:sz w:val="24"/>
                <w:lang w:val="ro-RO"/>
              </w:rPr>
              <w:t>Specificații tehnice</w:t>
            </w:r>
          </w:p>
        </w:tc>
      </w:tr>
      <w:tr w:rsidR="009832CD" w:rsidRPr="00625799" w14:paraId="0DB5F5F6" w14:textId="77777777" w:rsidTr="008F4E8F">
        <w:tc>
          <w:tcPr>
            <w:tcW w:w="606" w:type="dxa"/>
          </w:tcPr>
          <w:p w14:paraId="1AB8FF98" w14:textId="35411236" w:rsidR="009832CD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</w:t>
            </w:r>
          </w:p>
        </w:tc>
        <w:tc>
          <w:tcPr>
            <w:tcW w:w="3642" w:type="dxa"/>
          </w:tcPr>
          <w:p w14:paraId="46321FDE" w14:textId="2B1D1CD6" w:rsidR="009832CD" w:rsidRPr="00625799" w:rsidRDefault="009601AC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Analizator Point of Care</w:t>
            </w:r>
          </w:p>
        </w:tc>
        <w:tc>
          <w:tcPr>
            <w:tcW w:w="1417" w:type="dxa"/>
          </w:tcPr>
          <w:p w14:paraId="0BFD6397" w14:textId="77777777" w:rsidR="009832CD" w:rsidRPr="00625799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579C5B1A" w14:textId="77777777" w:rsidR="009832CD" w:rsidRDefault="00A921E9" w:rsidP="00134D21">
            <w:pPr>
              <w:pStyle w:val="Zkladntext21"/>
              <w:numPr>
                <w:ilvl w:val="0"/>
                <w:numId w:val="8"/>
              </w:numPr>
              <w:ind w:left="0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Analizor de tip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point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of care  pentru determinarea parametrilor biochimici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6CF9B434" w14:textId="43C8FF37" w:rsidR="00A921E9" w:rsidRDefault="00531A8D" w:rsidP="00134D21">
            <w:pPr>
              <w:pStyle w:val="Zkladntext21"/>
              <w:numPr>
                <w:ilvl w:val="0"/>
                <w:numId w:val="8"/>
              </w:numPr>
              <w:ind w:left="0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</w:t>
            </w:r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ermit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</w:t>
            </w:r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efectuarea testării dintr-o cantitate foarte mică de </w:t>
            </w:r>
            <w:proofErr w:type="spellStart"/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sange</w:t>
            </w:r>
            <w:proofErr w:type="spellEnd"/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, maxim </w:t>
            </w:r>
            <w:r w:rsid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100</w:t>
            </w:r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μL</w:t>
            </w:r>
            <w:proofErr w:type="spellEnd"/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sânge integral, ser sau plasmă</w:t>
            </w:r>
            <w:r w:rsid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306BD0B3" w14:textId="6C5A7B11" w:rsidR="00A921E9" w:rsidRDefault="00743FC1" w:rsidP="00134D21">
            <w:pPr>
              <w:pStyle w:val="Zkladntext21"/>
              <w:numPr>
                <w:ilvl w:val="0"/>
                <w:numId w:val="8"/>
              </w:numPr>
              <w:ind w:left="0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Testele </w:t>
            </w:r>
            <w:r w:rsidR="00531A8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vor avea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perioadă lungă de valabilitate: minim 6 luni</w:t>
            </w:r>
          </w:p>
          <w:p w14:paraId="1A69D9E8" w14:textId="789BC80A" w:rsidR="00743FC1" w:rsidRDefault="00743FC1" w:rsidP="00134D21">
            <w:pPr>
              <w:pStyle w:val="Zkladntext21"/>
              <w:numPr>
                <w:ilvl w:val="0"/>
                <w:numId w:val="8"/>
              </w:numPr>
              <w:ind w:left="0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Testele  </w:t>
            </w:r>
            <w:r w:rsidR="00531A8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au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incorporat un cod QR sau echivalent  pentru calibrare interna astfel încât să nu necesite calibrări suplimentare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58F7219A" w14:textId="29FE78DE" w:rsidR="00743FC1" w:rsidRDefault="00743FC1" w:rsidP="00134D21">
            <w:pPr>
              <w:pStyle w:val="Zkladntext21"/>
              <w:numPr>
                <w:ilvl w:val="0"/>
                <w:numId w:val="8"/>
              </w:numPr>
              <w:ind w:left="0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Echipamentul permit conectarea la PC/sisteme digitale prin p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orturi de comunicare: LAN, USB 2.0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echivalent;</w:t>
            </w:r>
          </w:p>
          <w:p w14:paraId="0D79AD53" w14:textId="66463E19" w:rsidR="00743FC1" w:rsidRDefault="00531A8D" w:rsidP="00134D21">
            <w:pPr>
              <w:pStyle w:val="Zkladntext21"/>
              <w:numPr>
                <w:ilvl w:val="0"/>
                <w:numId w:val="8"/>
              </w:numPr>
              <w:ind w:left="0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Au</w:t>
            </w:r>
            <w:r w:rsidR="00743FC1"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imprimanta incorporat</w:t>
            </w:r>
            <w:r w:rsid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a pentru </w:t>
            </w:r>
            <w:proofErr w:type="spellStart"/>
            <w:r w:rsid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printarea</w:t>
            </w:r>
            <w:proofErr w:type="spellEnd"/>
            <w:r w:rsid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rezultatelor;</w:t>
            </w:r>
          </w:p>
          <w:p w14:paraId="4078ECA4" w14:textId="3CCA1953" w:rsidR="00743FC1" w:rsidRPr="00E75ECF" w:rsidRDefault="00743FC1" w:rsidP="00134D21">
            <w:pPr>
              <w:pStyle w:val="Zkladntext21"/>
              <w:numPr>
                <w:ilvl w:val="0"/>
                <w:numId w:val="8"/>
              </w:numPr>
              <w:ind w:left="0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proofErr w:type="spellStart"/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Functie</w:t>
            </w:r>
            <w:proofErr w:type="spellEnd"/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autocalibrare</w:t>
            </w:r>
            <w:proofErr w:type="spellEnd"/>
            <w:r w:rsidR="00E75EC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ca </w:t>
            </w:r>
            <w:r w:rsidRPr="00E75EC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sa nu necesite </w:t>
            </w:r>
            <w:proofErr w:type="spellStart"/>
            <w:r w:rsidRPr="00E75EC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calibrari</w:t>
            </w:r>
            <w:proofErr w:type="spellEnd"/>
            <w:r w:rsidRPr="00E75EC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suplimentare;</w:t>
            </w:r>
          </w:p>
          <w:p w14:paraId="12E24677" w14:textId="06F5FDBD" w:rsidR="00743FC1" w:rsidRPr="00625799" w:rsidRDefault="00743FC1" w:rsidP="00134D21">
            <w:pPr>
              <w:pStyle w:val="Zkladntext21"/>
              <w:numPr>
                <w:ilvl w:val="0"/>
                <w:numId w:val="8"/>
              </w:numPr>
              <w:ind w:left="0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Echipamentul permit analiza 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parametrilor biochimici indicați  pentru screening-</w:t>
            </w:r>
            <w:proofErr w:type="spellStart"/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ul</w:t>
            </w:r>
            <w:proofErr w:type="spellEnd"/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si diagnosticul </w:t>
            </w:r>
            <w:proofErr w:type="spellStart"/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afectiunilor</w:t>
            </w:r>
            <w:proofErr w:type="spellEnd"/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hepatice, pancreatice, lipidice și diabetice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(minim);</w:t>
            </w:r>
          </w:p>
        </w:tc>
      </w:tr>
      <w:tr w:rsidR="009832CD" w:rsidRPr="00625799" w14:paraId="0005A996" w14:textId="77777777" w:rsidTr="008F4E8F">
        <w:tc>
          <w:tcPr>
            <w:tcW w:w="606" w:type="dxa"/>
          </w:tcPr>
          <w:p w14:paraId="18A990B9" w14:textId="1C6477F0" w:rsidR="009832CD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</w:t>
            </w:r>
          </w:p>
        </w:tc>
        <w:tc>
          <w:tcPr>
            <w:tcW w:w="3642" w:type="dxa"/>
          </w:tcPr>
          <w:p w14:paraId="3C21BF15" w14:textId="040C5003" w:rsidR="009832CD" w:rsidRPr="00625799" w:rsidRDefault="0090769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Electrocardiograf digital </w:t>
            </w:r>
          </w:p>
        </w:tc>
        <w:tc>
          <w:tcPr>
            <w:tcW w:w="1417" w:type="dxa"/>
          </w:tcPr>
          <w:p w14:paraId="75AC531B" w14:textId="77777777" w:rsidR="009832CD" w:rsidRPr="00625799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1BFDD5D3" w14:textId="31AF2D58" w:rsidR="009832CD" w:rsidRDefault="00EB464F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•</w:t>
            </w: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ab/>
              <w:t xml:space="preserve">Electrocardiograf cu minim 10 fire </w:t>
            </w:r>
            <w:r w:rsidR="0004394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și </w:t>
            </w: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ofer</w:t>
            </w:r>
            <w:r w:rsidR="0004394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posibilitatea </w:t>
            </w:r>
            <w:proofErr w:type="spellStart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achizitiei</w:t>
            </w:r>
            <w:proofErr w:type="spellEnd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si analizei simultana pe 12 </w:t>
            </w:r>
            <w:proofErr w:type="spellStart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derivatii</w:t>
            </w:r>
            <w:proofErr w:type="spellEnd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pentru </w:t>
            </w:r>
            <w:proofErr w:type="spellStart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pacienti</w:t>
            </w:r>
            <w:proofErr w:type="spellEnd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adulti</w:t>
            </w:r>
            <w:proofErr w:type="spellEnd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si pediatrici;</w:t>
            </w:r>
          </w:p>
          <w:p w14:paraId="39012B48" w14:textId="69A24AC3" w:rsidR="00EB464F" w:rsidRPr="00EB464F" w:rsidRDefault="00EB464F" w:rsidP="002E1E05">
            <w:pPr>
              <w:pStyle w:val="Zkladntext21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•</w:t>
            </w: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ab/>
              <w:t xml:space="preserve">Echipamentul </w:t>
            </w:r>
            <w:r w:rsidR="00134D2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este</w:t>
            </w: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</w:t>
            </w:r>
            <w:proofErr w:type="spellStart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revazut</w:t>
            </w:r>
            <w:proofErr w:type="spellEnd"/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cu sistem software pentru măsurători și interpretări automate în funcție de vârstă și sex; Măsurătorile și analizele digitale să fie adaptate în funcție de tipul de pacient: adult, pediatric și neonatal;</w:t>
            </w:r>
          </w:p>
          <w:p w14:paraId="6EFD21C6" w14:textId="3A106C72" w:rsidR="00EB464F" w:rsidRPr="00625799" w:rsidRDefault="00EB464F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•</w:t>
            </w: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ab/>
              <w:t>Echipamentul permit conectarea la PC și sau la alt tip de sistem digital pentru</w:t>
            </w:r>
            <w:r w:rsidR="00134D2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Pr="00EB464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descărcarea datelor;</w:t>
            </w:r>
          </w:p>
        </w:tc>
      </w:tr>
      <w:tr w:rsidR="009832CD" w:rsidRPr="00625799" w14:paraId="7A1CB9D2" w14:textId="77777777" w:rsidTr="008F4E8F">
        <w:tc>
          <w:tcPr>
            <w:tcW w:w="606" w:type="dxa"/>
          </w:tcPr>
          <w:p w14:paraId="74478E52" w14:textId="5559EF41" w:rsidR="009832CD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3</w:t>
            </w:r>
          </w:p>
        </w:tc>
        <w:tc>
          <w:tcPr>
            <w:tcW w:w="3642" w:type="dxa"/>
          </w:tcPr>
          <w:p w14:paraId="782BCDC8" w14:textId="123D4A44" w:rsidR="009832CD" w:rsidRPr="00625799" w:rsidRDefault="00DA5FF4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Ecograf portabil</w:t>
            </w:r>
          </w:p>
        </w:tc>
        <w:tc>
          <w:tcPr>
            <w:tcW w:w="1417" w:type="dxa"/>
          </w:tcPr>
          <w:p w14:paraId="4382724F" w14:textId="2762ACAD" w:rsidR="009832CD" w:rsidRPr="00625799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50BBD242" w14:textId="77777777" w:rsidR="009832CD" w:rsidRDefault="00A921E9" w:rsidP="00134D21">
            <w:pPr>
              <w:pStyle w:val="Zkladntext21"/>
              <w:numPr>
                <w:ilvl w:val="0"/>
                <w:numId w:val="7"/>
              </w:numPr>
              <w:ind w:left="0" w:firstLine="48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Ecograf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ultraportabil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pentru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aplicatii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abdominale, obstetrica, ginecologie,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plaman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vezică biliar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ă, părți moi, </w:t>
            </w:r>
            <w:proofErr w:type="spellStart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musculoscheletale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superficiale și vasculare compus din traductor convex, traductor lini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ar si o tableta </w:t>
            </w: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care </w:t>
            </w:r>
            <w:proofErr w:type="spellStart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utilizeaza</w:t>
            </w:r>
            <w:proofErr w:type="spellEnd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o </w:t>
            </w:r>
            <w:proofErr w:type="spellStart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aplicatie</w:t>
            </w:r>
            <w:proofErr w:type="spellEnd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software;</w:t>
            </w:r>
          </w:p>
          <w:p w14:paraId="7457AD1D" w14:textId="719FC277" w:rsidR="00A921E9" w:rsidRPr="004116C5" w:rsidRDefault="00A921E9" w:rsidP="00134D21">
            <w:pPr>
              <w:pStyle w:val="Zkladntext21"/>
              <w:numPr>
                <w:ilvl w:val="0"/>
                <w:numId w:val="7"/>
              </w:numPr>
              <w:ind w:left="0" w:firstLine="48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Sistemul sa </w:t>
            </w:r>
            <w:proofErr w:type="spellStart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dispuna</w:t>
            </w:r>
            <w:proofErr w:type="spellEnd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de minim </w:t>
            </w:r>
            <w:proofErr w:type="spellStart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moduri </w:t>
            </w:r>
            <w:proofErr w:type="spellStart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imagistie</w:t>
            </w:r>
            <w:proofErr w:type="spellEnd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</w:t>
            </w:r>
            <w:r w:rsidR="004116C5"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Pr="004116C5">
              <w:rPr>
                <w:rStyle w:val="normaltextrun"/>
                <w:color w:val="000000"/>
                <w:shd w:val="clear" w:color="auto" w:fill="FFFFFF"/>
                <w:lang w:val="ro-RO"/>
              </w:rPr>
              <w:t>2D</w:t>
            </w:r>
            <w:r w:rsidR="004116C5" w:rsidRPr="004116C5">
              <w:rPr>
                <w:rStyle w:val="normaltextrun"/>
                <w:color w:val="000000"/>
                <w:shd w:val="clear" w:color="auto" w:fill="FFFFFF"/>
                <w:lang w:val="ro-RO"/>
              </w:rPr>
              <w:t xml:space="preserve">, </w:t>
            </w:r>
            <w:proofErr w:type="spellStart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Doppler</w:t>
            </w:r>
            <w:proofErr w:type="spellEnd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Color</w:t>
            </w:r>
            <w:r w:rsidR="004116C5"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Doppler</w:t>
            </w:r>
            <w:proofErr w:type="spellEnd"/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Pulsat</w:t>
            </w:r>
            <w:r w:rsidR="004116C5"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</w:t>
            </w:r>
            <w:r w:rsid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P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Mod M</w:t>
            </w:r>
          </w:p>
          <w:p w14:paraId="6AD1FF42" w14:textId="6FC7012D" w:rsidR="00A921E9" w:rsidRDefault="00A921E9" w:rsidP="00134D21">
            <w:pPr>
              <w:pStyle w:val="Zkladntext21"/>
              <w:numPr>
                <w:ilvl w:val="0"/>
                <w:numId w:val="7"/>
              </w:numPr>
              <w:ind w:left="0" w:firstLine="48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Echipamentul </w:t>
            </w:r>
            <w:proofErr w:type="spellStart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permi</w:t>
            </w:r>
            <w:r w:rsidR="004116C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</w:t>
            </w:r>
            <w:proofErr w:type="spellEnd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conectare la WI-FI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4947D8DB" w14:textId="52BE1265" w:rsidR="00A921E9" w:rsidRDefault="00A921E9" w:rsidP="00134D21">
            <w:pPr>
              <w:pStyle w:val="Zkladntext21"/>
              <w:numPr>
                <w:ilvl w:val="0"/>
                <w:numId w:val="7"/>
              </w:numPr>
              <w:ind w:left="0" w:firstLine="48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 xml:space="preserve">Posibilitate de export al datelor prin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reteaua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locala a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unitatii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sanitare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60D48122" w14:textId="5547F783" w:rsidR="00A921E9" w:rsidRDefault="00A921E9" w:rsidP="00134D21">
            <w:pPr>
              <w:pStyle w:val="Zkladntext21"/>
              <w:numPr>
                <w:ilvl w:val="0"/>
                <w:numId w:val="7"/>
              </w:numPr>
              <w:ind w:left="0" w:firstLine="48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Posibilitate de export al datelor prin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e-mail;</w:t>
            </w:r>
          </w:p>
          <w:p w14:paraId="44EF4710" w14:textId="63D1FA88" w:rsidR="00A921E9" w:rsidRDefault="00A921E9" w:rsidP="00134D21">
            <w:pPr>
              <w:pStyle w:val="Zkladntext21"/>
              <w:numPr>
                <w:ilvl w:val="0"/>
                <w:numId w:val="7"/>
              </w:numPr>
              <w:ind w:left="0" w:firstLine="48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Posibilitatea de utilizare a unui soft de telemedicina direct pe dispozitivul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smart</w:t>
            </w:r>
            <w:proofErr w:type="spellEnd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7E6815E4" w14:textId="42306DCD" w:rsidR="00A921E9" w:rsidRPr="00625799" w:rsidRDefault="00A921E9" w:rsidP="00134D21">
            <w:pPr>
              <w:pStyle w:val="Zkladntext21"/>
              <w:numPr>
                <w:ilvl w:val="0"/>
                <w:numId w:val="7"/>
              </w:numPr>
              <w:ind w:left="0" w:firstLine="48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Posibilitate de export a imaginilor ecografice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atat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in format DICOM, cat si in format compatibil PC (MP4 si PNG)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</w:tc>
      </w:tr>
      <w:tr w:rsidR="009832CD" w:rsidRPr="00625799" w14:paraId="0F85865A" w14:textId="77777777" w:rsidTr="008F4E8F">
        <w:tc>
          <w:tcPr>
            <w:tcW w:w="606" w:type="dxa"/>
            <w:tcBorders>
              <w:bottom w:val="single" w:sz="4" w:space="0" w:color="auto"/>
            </w:tcBorders>
          </w:tcPr>
          <w:p w14:paraId="3B11A001" w14:textId="2A860EED" w:rsidR="009832CD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14:paraId="2E3423CD" w14:textId="0EDA45AE" w:rsidR="009832CD" w:rsidRPr="00625799" w:rsidRDefault="00DA5FF4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Ecograf cu 3 sonde</w:t>
            </w:r>
            <w:r w:rsidR="00350339" w:rsidRPr="00625799">
              <w:rPr>
                <w:rStyle w:val="Referinnotdesubsol"/>
                <w:rFonts w:ascii="Trebuchet MS" w:hAnsi="Trebuchet MS"/>
                <w:bCs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4E365B" w14:textId="77777777" w:rsidR="009832CD" w:rsidRPr="00625799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14:paraId="2F9B3A0D" w14:textId="60DF1E9B" w:rsidR="009832CD" w:rsidRDefault="00472B85" w:rsidP="00F36CDC">
            <w:pPr>
              <w:pStyle w:val="Zkladntext21"/>
              <w:numPr>
                <w:ilvl w:val="0"/>
                <w:numId w:val="22"/>
              </w:numPr>
              <w:ind w:left="48" w:firstLine="0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Echipament de ultrasonografie multidisciplinar, conceput pentru </w:t>
            </w:r>
            <w:proofErr w:type="spellStart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examinari</w:t>
            </w:r>
            <w:proofErr w:type="spellEnd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abdominale, de obstetrica, ginecologice, de urologie, </w:t>
            </w:r>
            <w:proofErr w:type="spellStart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musculoscheletale</w:t>
            </w:r>
            <w:proofErr w:type="spellEnd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, vasculare, urologice, pediatrice, cardiace, </w:t>
            </w:r>
            <w:proofErr w:type="spellStart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transcraniene</w:t>
            </w:r>
            <w:proofErr w:type="spellEnd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si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</w:t>
            </w:r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partilor</w:t>
            </w:r>
            <w:proofErr w:type="spellEnd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moi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2A6735AB" w14:textId="77777777" w:rsidR="00472B85" w:rsidRPr="00472B85" w:rsidRDefault="00472B85" w:rsidP="00F36CDC">
            <w:pPr>
              <w:pStyle w:val="Zkladntext21"/>
              <w:numPr>
                <w:ilvl w:val="0"/>
                <w:numId w:val="22"/>
              </w:numPr>
              <w:ind w:left="48" w:firstLine="0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Posibilitate de export al datelor prin </w:t>
            </w:r>
            <w:proofErr w:type="spellStart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reteaua</w:t>
            </w:r>
            <w:proofErr w:type="spellEnd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locala a </w:t>
            </w:r>
            <w:proofErr w:type="spellStart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unitatii</w:t>
            </w:r>
            <w:proofErr w:type="spellEnd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sanitare;</w:t>
            </w:r>
          </w:p>
          <w:p w14:paraId="5482A60E" w14:textId="77777777" w:rsidR="00472B85" w:rsidRPr="00472B85" w:rsidRDefault="00472B85" w:rsidP="00F36CDC">
            <w:pPr>
              <w:pStyle w:val="Zkladntext21"/>
              <w:numPr>
                <w:ilvl w:val="0"/>
                <w:numId w:val="22"/>
              </w:numPr>
              <w:ind w:left="48" w:firstLine="0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Posibilitate de export al datelor prin e-mail;</w:t>
            </w:r>
          </w:p>
          <w:p w14:paraId="3329451F" w14:textId="77777777" w:rsidR="00472B85" w:rsidRPr="00472B85" w:rsidRDefault="00472B85" w:rsidP="00F36CDC">
            <w:pPr>
              <w:pStyle w:val="Zkladntext21"/>
              <w:numPr>
                <w:ilvl w:val="0"/>
                <w:numId w:val="22"/>
              </w:numPr>
              <w:ind w:left="48" w:firstLine="0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Posibilitatea de utilizare a unui soft de telemedicina direct pe dispozitivul </w:t>
            </w:r>
            <w:proofErr w:type="spellStart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smart</w:t>
            </w:r>
            <w:proofErr w:type="spellEnd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50881474" w14:textId="1E49778B" w:rsidR="00472B85" w:rsidRPr="00472B85" w:rsidRDefault="00472B85" w:rsidP="00F36CDC">
            <w:pPr>
              <w:pStyle w:val="Zkladntext21"/>
              <w:numPr>
                <w:ilvl w:val="0"/>
                <w:numId w:val="22"/>
              </w:numPr>
              <w:ind w:left="48" w:firstLine="0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Posibilitate de export a imaginilor ecografice </w:t>
            </w:r>
            <w:proofErr w:type="spellStart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atat</w:t>
            </w:r>
            <w:proofErr w:type="spellEnd"/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in format DICOM, cat si in format compatibil PC (MP4 si PNG);</w:t>
            </w:r>
          </w:p>
        </w:tc>
      </w:tr>
      <w:tr w:rsidR="009832CD" w:rsidRPr="00625799" w14:paraId="077DFB6D" w14:textId="77777777" w:rsidTr="008F4E8F">
        <w:tc>
          <w:tcPr>
            <w:tcW w:w="606" w:type="dxa"/>
            <w:shd w:val="clear" w:color="auto" w:fill="FFFFFF" w:themeFill="background1"/>
          </w:tcPr>
          <w:p w14:paraId="107FE6DE" w14:textId="0703535C" w:rsidR="009832CD" w:rsidRPr="002E1E0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E1E0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</w:t>
            </w:r>
          </w:p>
        </w:tc>
        <w:tc>
          <w:tcPr>
            <w:tcW w:w="3642" w:type="dxa"/>
            <w:shd w:val="clear" w:color="auto" w:fill="FFFFFF" w:themeFill="background1"/>
          </w:tcPr>
          <w:p w14:paraId="15C880A8" w14:textId="4D05E386" w:rsidR="009832CD" w:rsidRPr="002E1E05" w:rsidRDefault="00151C50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E1E0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Echipamente it</w:t>
            </w:r>
          </w:p>
        </w:tc>
        <w:tc>
          <w:tcPr>
            <w:tcW w:w="1417" w:type="dxa"/>
            <w:shd w:val="clear" w:color="auto" w:fill="FFFFFF" w:themeFill="background1"/>
          </w:tcPr>
          <w:p w14:paraId="47FC74BD" w14:textId="77777777" w:rsidR="009832CD" w:rsidRPr="002E1E05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  <w:shd w:val="clear" w:color="auto" w:fill="FFFFFF" w:themeFill="background1"/>
          </w:tcPr>
          <w:p w14:paraId="3B1749FB" w14:textId="77777777" w:rsidR="009832CD" w:rsidRPr="002E1E05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9832CD" w:rsidRPr="00625799" w14:paraId="60F4974E" w14:textId="77777777" w:rsidTr="008F4E8F">
        <w:tc>
          <w:tcPr>
            <w:tcW w:w="606" w:type="dxa"/>
            <w:shd w:val="clear" w:color="auto" w:fill="FFFFFF" w:themeFill="background1"/>
          </w:tcPr>
          <w:p w14:paraId="072344E4" w14:textId="4B32494D" w:rsidR="009832CD" w:rsidRPr="002E1E0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E1E0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5.1</w:t>
            </w:r>
          </w:p>
        </w:tc>
        <w:tc>
          <w:tcPr>
            <w:tcW w:w="3642" w:type="dxa"/>
            <w:shd w:val="clear" w:color="auto" w:fill="FFFFFF" w:themeFill="background1"/>
          </w:tcPr>
          <w:p w14:paraId="6F168C75" w14:textId="34094551" w:rsidR="009832CD" w:rsidRPr="002E1E05" w:rsidRDefault="00151C50" w:rsidP="002E1E05">
            <w:pPr>
              <w:pStyle w:val="Zkladntext21"/>
              <w:jc w:val="righ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E1E0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Desktop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4F175618" w14:textId="77777777" w:rsidR="009832CD" w:rsidRPr="002E1E05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  <w:shd w:val="clear" w:color="auto" w:fill="FFFFFF" w:themeFill="background1"/>
          </w:tcPr>
          <w:p w14:paraId="4D4EBEA5" w14:textId="77777777" w:rsidR="009832CD" w:rsidRPr="002E1E05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9832CD" w:rsidRPr="00625799" w14:paraId="3981731F" w14:textId="77777777" w:rsidTr="008F4E8F">
        <w:tc>
          <w:tcPr>
            <w:tcW w:w="606" w:type="dxa"/>
            <w:shd w:val="clear" w:color="auto" w:fill="FFFFFF" w:themeFill="background1"/>
          </w:tcPr>
          <w:p w14:paraId="225D8399" w14:textId="5A4ECD5E" w:rsidR="009832CD" w:rsidRPr="002E1E0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E1E0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5.2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8E4C83" w14:textId="3DAB94C1" w:rsidR="009832CD" w:rsidRPr="002E1E05" w:rsidRDefault="00151C50" w:rsidP="002E1E05">
            <w:pPr>
              <w:pStyle w:val="Zkladntext21"/>
              <w:jc w:val="righ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E1E0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Imprimantă laser</w:t>
            </w:r>
          </w:p>
        </w:tc>
        <w:tc>
          <w:tcPr>
            <w:tcW w:w="1417" w:type="dxa"/>
            <w:shd w:val="clear" w:color="auto" w:fill="FFFFFF" w:themeFill="background1"/>
          </w:tcPr>
          <w:p w14:paraId="061A25D2" w14:textId="77777777" w:rsidR="009832CD" w:rsidRPr="002E1E05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  <w:shd w:val="clear" w:color="auto" w:fill="FFFFFF" w:themeFill="background1"/>
          </w:tcPr>
          <w:p w14:paraId="34298FE1" w14:textId="77777777" w:rsidR="009832CD" w:rsidRPr="002E1E05" w:rsidRDefault="009832C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361ED" w:rsidRPr="00625799" w14:paraId="1ED54E78" w14:textId="77777777" w:rsidTr="008F4E8F">
        <w:tc>
          <w:tcPr>
            <w:tcW w:w="606" w:type="dxa"/>
          </w:tcPr>
          <w:p w14:paraId="03257CD3" w14:textId="1C2965B1" w:rsidR="006361ED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503256B6" w14:textId="07793017" w:rsidR="006361ED" w:rsidRPr="00625799" w:rsidRDefault="006361E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Pubele ecologice reciclare</w:t>
            </w:r>
          </w:p>
        </w:tc>
        <w:tc>
          <w:tcPr>
            <w:tcW w:w="1417" w:type="dxa"/>
          </w:tcPr>
          <w:p w14:paraId="36355677" w14:textId="77777777" w:rsidR="006361ED" w:rsidRPr="00625799" w:rsidRDefault="006361E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1BFBE97B" w14:textId="77777777" w:rsidR="006361ED" w:rsidRDefault="00743FC1" w:rsidP="00C32340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Pubelele ecologice reciclare:</w:t>
            </w:r>
          </w:p>
          <w:p w14:paraId="39694EEA" w14:textId="2F89CAD1" w:rsidR="00472B85" w:rsidRPr="00472B85" w:rsidRDefault="00472B85" w:rsidP="00C32340">
            <w:pPr>
              <w:pStyle w:val="Listparagraf"/>
              <w:numPr>
                <w:ilvl w:val="0"/>
                <w:numId w:val="10"/>
              </w:numPr>
              <w:ind w:left="0" w:firstLine="0"/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</w:pPr>
            <w:proofErr w:type="spellStart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spaţiu</w:t>
            </w:r>
            <w:proofErr w:type="spellEnd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 de montaj redus (sub 0,</w:t>
            </w:r>
            <w: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5</w:t>
            </w:r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 m2) - utilizar</w:t>
            </w:r>
            <w: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e eficientă a </w:t>
            </w:r>
            <w:proofErr w:type="spellStart"/>
            <w: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spaţiului</w:t>
            </w:r>
            <w:proofErr w:type="spellEnd"/>
            <w: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 limitat</w:t>
            </w:r>
          </w:p>
          <w:p w14:paraId="6EF32401" w14:textId="77777777" w:rsidR="00472B85" w:rsidRDefault="00472B85" w:rsidP="00C32340">
            <w:pPr>
              <w:pStyle w:val="Listparagraf"/>
              <w:numPr>
                <w:ilvl w:val="0"/>
                <w:numId w:val="10"/>
              </w:numPr>
              <w:ind w:left="0" w:firstLine="0"/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</w:pPr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două dime</w:t>
            </w:r>
            <w: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nsiuni disponibile minim 60 L;</w:t>
            </w:r>
          </w:p>
          <w:p w14:paraId="77C48C06" w14:textId="6F07283B" w:rsidR="00472B85" w:rsidRPr="00472B85" w:rsidRDefault="00C32340" w:rsidP="00C32340">
            <w:pPr>
              <w:pStyle w:val="Listparagraf"/>
              <w:numPr>
                <w:ilvl w:val="0"/>
                <w:numId w:val="10"/>
              </w:numPr>
              <w:ind w:left="0" w:firstLine="0"/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P</w:t>
            </w:r>
            <w:r w:rsid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ermit </w:t>
            </w:r>
            <w:r w:rsidR="00472B85"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cinci tipuri de capace:</w:t>
            </w:r>
          </w:p>
          <w:p w14:paraId="4A3CBEEF" w14:textId="4C0C02B6" w:rsidR="00472B85" w:rsidRPr="00472B85" w:rsidRDefault="00472B85" w:rsidP="00C32340">
            <w:pPr>
              <w:pStyle w:val="Listparagraf"/>
              <w:numPr>
                <w:ilvl w:val="0"/>
                <w:numId w:val="23"/>
              </w:numP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</w:pPr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capac pentru hârtie de reciclat,</w:t>
            </w:r>
          </w:p>
          <w:p w14:paraId="1775C14D" w14:textId="42C32395" w:rsidR="00472B85" w:rsidRPr="00472B85" w:rsidRDefault="00472B85" w:rsidP="00C32340">
            <w:pPr>
              <w:pStyle w:val="Listparagraf"/>
              <w:numPr>
                <w:ilvl w:val="0"/>
                <w:numId w:val="23"/>
              </w:numP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</w:pPr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deschidere pentru sticle/doze,</w:t>
            </w:r>
          </w:p>
          <w:p w14:paraId="1B855EB9" w14:textId="073DB99B" w:rsidR="00472B85" w:rsidRPr="00472B85" w:rsidRDefault="00472B85" w:rsidP="00C32340">
            <w:pPr>
              <w:pStyle w:val="Listparagraf"/>
              <w:numPr>
                <w:ilvl w:val="0"/>
                <w:numId w:val="23"/>
              </w:numP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</w:pPr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capac pentru </w:t>
            </w:r>
            <w:proofErr w:type="spellStart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deşeuri</w:t>
            </w:r>
            <w:proofErr w:type="spellEnd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 generale ce poate fi îndepărtat complet,</w:t>
            </w:r>
          </w:p>
          <w:p w14:paraId="668F9813" w14:textId="08A43AB9" w:rsidR="00472B85" w:rsidRPr="00472B85" w:rsidRDefault="00472B85" w:rsidP="00C32340">
            <w:pPr>
              <w:pStyle w:val="Listparagraf"/>
              <w:numPr>
                <w:ilvl w:val="0"/>
                <w:numId w:val="23"/>
              </w:numP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capac pivotant</w:t>
            </w:r>
          </w:p>
          <w:p w14:paraId="3742F59D" w14:textId="7DD3BF63" w:rsidR="00743FC1" w:rsidRPr="00625799" w:rsidRDefault="00472B85" w:rsidP="00C32340">
            <w:pPr>
              <w:pStyle w:val="Listparagraf"/>
              <w:numPr>
                <w:ilvl w:val="0"/>
                <w:numId w:val="23"/>
              </w:numPr>
              <w:rPr>
                <w:rFonts w:ascii="Trebuchet MS" w:hAnsi="Trebuchet MS"/>
                <w:bCs/>
                <w:iCs/>
                <w:sz w:val="20"/>
                <w:szCs w:val="20"/>
              </w:rPr>
            </w:pPr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elemente grafice pentru capac </w:t>
            </w:r>
            <w:proofErr w:type="spellStart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şi</w:t>
            </w:r>
            <w:proofErr w:type="spellEnd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 structura </w:t>
            </w:r>
            <w:proofErr w:type="spellStart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coşului</w:t>
            </w:r>
            <w:proofErr w:type="spellEnd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 complementare - disponibile în </w:t>
            </w:r>
            <w:r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diferite culori pentru a </w:t>
            </w:r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permite o </w:t>
            </w:r>
            <w:proofErr w:type="spellStart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diferenţiere</w:t>
            </w:r>
            <w:proofErr w:type="spellEnd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uşoară</w:t>
            </w:r>
            <w:proofErr w:type="spellEnd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 xml:space="preserve"> a diferitelor tipuri de </w:t>
            </w:r>
            <w:proofErr w:type="spellStart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deşeuri</w:t>
            </w:r>
            <w:proofErr w:type="spellEnd"/>
            <w:r w:rsidRPr="00472B85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eastAsia="ar-SA"/>
              </w:rPr>
              <w:t>.</w:t>
            </w:r>
          </w:p>
        </w:tc>
      </w:tr>
      <w:tr w:rsidR="006361ED" w:rsidRPr="00625799" w14:paraId="201F348C" w14:textId="77777777" w:rsidTr="008F4E8F">
        <w:tc>
          <w:tcPr>
            <w:tcW w:w="606" w:type="dxa"/>
          </w:tcPr>
          <w:p w14:paraId="7830218A" w14:textId="7B2F0945" w:rsidR="006361ED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6983A411" w14:textId="2F4AC3EE" w:rsidR="006361ED" w:rsidRPr="00625799" w:rsidRDefault="006361E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Container </w:t>
            </w:r>
            <w:r w:rsidR="00625799"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deșeuri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medicale</w:t>
            </w:r>
          </w:p>
        </w:tc>
        <w:tc>
          <w:tcPr>
            <w:tcW w:w="1417" w:type="dxa"/>
          </w:tcPr>
          <w:p w14:paraId="7A3A009B" w14:textId="77777777" w:rsidR="006361ED" w:rsidRPr="00625799" w:rsidRDefault="006361E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1D7C69E3" w14:textId="77777777" w:rsidR="006361ED" w:rsidRDefault="00743FC1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Containerele pentru deșeuri medicale să fie prevăzute cu:</w:t>
            </w:r>
          </w:p>
          <w:p w14:paraId="0BC20B45" w14:textId="7A02A1B1" w:rsidR="00743FC1" w:rsidRDefault="00743FC1" w:rsidP="002E1E05">
            <w:pPr>
              <w:pStyle w:val="Zkladntext21"/>
              <w:numPr>
                <w:ilvl w:val="0"/>
                <w:numId w:val="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Capac 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cu orificii corespunzatoare fiecarei categorii de deseu intepator-taietor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30E30DE8" w14:textId="77777777" w:rsidR="00743FC1" w:rsidRDefault="00743FC1" w:rsidP="002E1E05">
            <w:pPr>
              <w:pStyle w:val="Zkladntext21"/>
              <w:numPr>
                <w:ilvl w:val="0"/>
                <w:numId w:val="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Capac cutie autoblocant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4896BDEC" w14:textId="77777777" w:rsidR="00743FC1" w:rsidRDefault="00743FC1" w:rsidP="002E1E05">
            <w:pPr>
              <w:pStyle w:val="Zkladntext21"/>
              <w:numPr>
                <w:ilvl w:val="0"/>
                <w:numId w:val="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Materialul să fie testat 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testat impotriva perforarii cu obiecte ascutite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63C5E960" w14:textId="77777777" w:rsidR="00743FC1" w:rsidRDefault="00743FC1" w:rsidP="002E1E05">
            <w:pPr>
              <w:pStyle w:val="Zkladntext21"/>
              <w:numPr>
                <w:ilvl w:val="0"/>
                <w:numId w:val="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Capacul recipientelor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sa 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prezint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orificii speciale pentru detasarea acelor de seringa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și a altor întepătoare;</w:t>
            </w:r>
          </w:p>
          <w:p w14:paraId="6C87575A" w14:textId="77777777" w:rsidR="00743FC1" w:rsidRDefault="00743FC1" w:rsidP="002E1E05">
            <w:pPr>
              <w:pStyle w:val="Zkladntext21"/>
              <w:numPr>
                <w:ilvl w:val="0"/>
                <w:numId w:val="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Volumul recipientului să fie de minim 3 L;</w:t>
            </w:r>
          </w:p>
          <w:p w14:paraId="4EFACAEC" w14:textId="77777777" w:rsidR="00743FC1" w:rsidRDefault="00743FC1" w:rsidP="002E1E05">
            <w:pPr>
              <w:pStyle w:val="Zkladntext21"/>
              <w:numPr>
                <w:ilvl w:val="0"/>
                <w:numId w:val="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Material: 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polipropilena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echivalent;</w:t>
            </w:r>
          </w:p>
          <w:p w14:paraId="2468F16B" w14:textId="77777777" w:rsidR="00743FC1" w:rsidRDefault="00743FC1" w:rsidP="002E1E05">
            <w:pPr>
              <w:pStyle w:val="Zkladntext21"/>
              <w:numPr>
                <w:ilvl w:val="0"/>
                <w:numId w:val="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Culoare: conform standardelor pentru deșeuri medicale (ex. galben)</w:t>
            </w:r>
          </w:p>
          <w:p w14:paraId="1E3631BF" w14:textId="1963E1A6" w:rsidR="00743FC1" w:rsidRPr="00743FC1" w:rsidRDefault="00743FC1" w:rsidP="002E1E05">
            <w:pPr>
              <w:pStyle w:val="Zkladntext21"/>
              <w:numPr>
                <w:ilvl w:val="0"/>
                <w:numId w:val="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>M</w:t>
            </w:r>
            <w:r w:rsidRPr="00743F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arcat cu pictograma “Pericol biologic”.</w:t>
            </w:r>
          </w:p>
        </w:tc>
      </w:tr>
      <w:tr w:rsidR="006361ED" w:rsidRPr="00625799" w14:paraId="4908E2DB" w14:textId="77777777" w:rsidTr="008F4E8F">
        <w:tc>
          <w:tcPr>
            <w:tcW w:w="606" w:type="dxa"/>
          </w:tcPr>
          <w:p w14:paraId="682F8F43" w14:textId="56839154" w:rsidR="006361ED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0397E438" w14:textId="7ECAFF45" w:rsidR="006361ED" w:rsidRPr="00625799" w:rsidRDefault="006361E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Frigider vaccin </w:t>
            </w:r>
          </w:p>
        </w:tc>
        <w:tc>
          <w:tcPr>
            <w:tcW w:w="1417" w:type="dxa"/>
          </w:tcPr>
          <w:p w14:paraId="751AFAE1" w14:textId="77777777" w:rsidR="006361ED" w:rsidRPr="00625799" w:rsidRDefault="006361E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36C41327" w14:textId="77777777" w:rsidR="009D1F94" w:rsidRDefault="009D1F94" w:rsidP="002E1E05">
            <w:pPr>
              <w:pStyle w:val="Zkladntext21"/>
              <w:numPr>
                <w:ilvl w:val="0"/>
                <w:numId w:val="1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Volum net total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minim 90 L;</w:t>
            </w:r>
          </w:p>
          <w:p w14:paraId="5EF67220" w14:textId="77777777" w:rsidR="009D1F94" w:rsidRDefault="009D1F94" w:rsidP="002E1E05">
            <w:pPr>
              <w:pStyle w:val="Zkladntext21"/>
              <w:numPr>
                <w:ilvl w:val="0"/>
                <w:numId w:val="1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Sistem racire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 static sau echivalent;</w:t>
            </w:r>
          </w:p>
          <w:p w14:paraId="1BA49761" w14:textId="77777777" w:rsidR="009D1F94" w:rsidRDefault="009D1F94" w:rsidP="002E1E05">
            <w:pPr>
              <w:pStyle w:val="Zkladntext21"/>
              <w:numPr>
                <w:ilvl w:val="0"/>
                <w:numId w:val="1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Sistem dezghetare frigider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 automat;</w:t>
            </w:r>
          </w:p>
          <w:p w14:paraId="2A9A4906" w14:textId="77777777" w:rsidR="009D1F94" w:rsidRDefault="009D1F94" w:rsidP="002E1E05">
            <w:pPr>
              <w:pStyle w:val="Zkladntext21"/>
              <w:numPr>
                <w:ilvl w:val="0"/>
                <w:numId w:val="1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Numar rafturi frigider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 minim 3;</w:t>
            </w:r>
          </w:p>
          <w:p w14:paraId="48481843" w14:textId="77777777" w:rsidR="009D1F94" w:rsidRDefault="009D1F94" w:rsidP="002E1E05">
            <w:pPr>
              <w:pStyle w:val="Zkladntext21"/>
              <w:numPr>
                <w:ilvl w:val="0"/>
                <w:numId w:val="11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Functii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: </w:t>
            </w:r>
          </w:p>
          <w:p w14:paraId="2AA91AE8" w14:textId="10D7AADE" w:rsidR="009D1F94" w:rsidRPr="009D1F94" w:rsidRDefault="009D1F94" w:rsidP="002E1E05">
            <w:pPr>
              <w:pStyle w:val="Zkladntext21"/>
              <w:numPr>
                <w:ilvl w:val="0"/>
                <w:numId w:val="11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Garnitura antibacteriana</w:t>
            </w:r>
          </w:p>
          <w:p w14:paraId="04BEA03F" w14:textId="77777777" w:rsidR="009D1F94" w:rsidRDefault="009D1F94" w:rsidP="002E1E05">
            <w:pPr>
              <w:pStyle w:val="Zkladntext21"/>
              <w:numPr>
                <w:ilvl w:val="0"/>
                <w:numId w:val="1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Control mecanic al temperaturii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echivalent;</w:t>
            </w:r>
          </w:p>
          <w:p w14:paraId="27176EF8" w14:textId="56F133ED" w:rsidR="009D1F94" w:rsidRPr="009D1F94" w:rsidRDefault="009D1F94" w:rsidP="002E1E05">
            <w:pPr>
              <w:pStyle w:val="Zkladntext21"/>
              <w:numPr>
                <w:ilvl w:val="0"/>
                <w:numId w:val="1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Volum net congelator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 minim 5 L;</w:t>
            </w:r>
          </w:p>
        </w:tc>
      </w:tr>
      <w:tr w:rsidR="00626286" w:rsidRPr="00625799" w14:paraId="74E6C5F9" w14:textId="77777777" w:rsidTr="008F4E8F">
        <w:tc>
          <w:tcPr>
            <w:tcW w:w="606" w:type="dxa"/>
          </w:tcPr>
          <w:p w14:paraId="74F3BF53" w14:textId="106B27B3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45FFD634" w14:textId="414480E2" w:rsidR="00626286" w:rsidRPr="00625799" w:rsidRDefault="00DB464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Data </w:t>
            </w:r>
            <w:r w:rsidR="001A030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l</w:t>
            </w:r>
            <w:r w:rsidR="00626286"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ogger temperatura frigider</w:t>
            </w:r>
          </w:p>
        </w:tc>
        <w:tc>
          <w:tcPr>
            <w:tcW w:w="1417" w:type="dxa"/>
          </w:tcPr>
          <w:p w14:paraId="02C956E5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0FCBC31C" w14:textId="065ED7E2" w:rsidR="00626286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Domeniu de masurare a temperaturii: -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10</w:t>
            </w: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°C~+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45</w:t>
            </w: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°C; Rezolutie: 0,1 °C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35559E5D" w14:textId="77777777" w:rsidR="009D1F94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Precizie: ±0,5 °C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66CEA01F" w14:textId="77777777" w:rsidR="009D1F94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Unitate de temperatura: </w:t>
            </w:r>
            <w:r w:rsidRPr="009D1F94">
              <w:rPr>
                <w:rFonts w:ascii="Cambria Math" w:hAnsi="Cambria Math" w:cs="Cambria Math"/>
                <w:bCs/>
                <w:iCs/>
                <w:sz w:val="20"/>
                <w:szCs w:val="20"/>
                <w:lang w:val="ro-RO"/>
              </w:rPr>
              <w:t>℃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500C0CC8" w14:textId="77777777" w:rsidR="009D1F94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Capacitate record: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minim 30000</w:t>
            </w: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puncte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4C693622" w14:textId="77777777" w:rsidR="009D1F94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Interfata de comunicare: interfata USB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echivalent;</w:t>
            </w:r>
          </w:p>
          <w:p w14:paraId="2244FB2E" w14:textId="77777777" w:rsidR="009D1F94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Alimentare: baterie CR2032 (inclusa)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</w:t>
            </w: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alimentare prin interfata USB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echivalent;</w:t>
            </w:r>
          </w:p>
          <w:p w14:paraId="7F017230" w14:textId="77777777" w:rsidR="009D1F94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Datele pot fi descarcate, analizate, exportate si tiparite in mod convenabil.</w:t>
            </w:r>
          </w:p>
          <w:p w14:paraId="0ACC7CD7" w14:textId="77777777" w:rsidR="009D1F94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Alarma de supratemperatura si limitele superioare/inferioare pot fi setate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4BFB60ED" w14:textId="05C24057" w:rsidR="009D1F94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oftware de gestionare a datelor inc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lus pentru lucrul usor cu PC-ul;</w:t>
            </w:r>
          </w:p>
          <w:p w14:paraId="0117460B" w14:textId="5A50F2AC" w:rsidR="009D1F94" w:rsidRPr="00625799" w:rsidRDefault="009D1F94" w:rsidP="002E1E05">
            <w:pPr>
              <w:pStyle w:val="Zkladntext21"/>
              <w:numPr>
                <w:ilvl w:val="0"/>
                <w:numId w:val="12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Datele pot fi interogate, salvate, tiparite si exportate in format Word/Excel/TXT/PDF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echivalent;</w:t>
            </w:r>
          </w:p>
        </w:tc>
      </w:tr>
      <w:tr w:rsidR="00626286" w:rsidRPr="00625799" w14:paraId="47FE3CBB" w14:textId="77777777" w:rsidTr="008F4E8F">
        <w:tc>
          <w:tcPr>
            <w:tcW w:w="606" w:type="dxa"/>
          </w:tcPr>
          <w:p w14:paraId="5445D836" w14:textId="6E74DD3B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168478E5" w14:textId="4E85810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Monitor </w:t>
            </w:r>
            <w:r w:rsidR="00DB464D"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funcții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vitale (frecven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ță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cardiac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tensiune arteriala non-invaziv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pulsoximetrie, temperatur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)</w:t>
            </w:r>
          </w:p>
        </w:tc>
        <w:tc>
          <w:tcPr>
            <w:tcW w:w="1417" w:type="dxa"/>
          </w:tcPr>
          <w:p w14:paraId="731EA488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75C81576" w14:textId="02C11763" w:rsidR="00626286" w:rsidRDefault="00A921E9" w:rsidP="002E1E05">
            <w:pPr>
              <w:pStyle w:val="Zkladntext21"/>
              <w:numPr>
                <w:ilvl w:val="0"/>
                <w:numId w:val="6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Echipamentul </w:t>
            </w:r>
            <w:proofErr w:type="spellStart"/>
            <w:r w:rsidR="00C32340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paote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fi utilizat pentru monitorizarea semnelor vitale la pacientii adulti, copii sau nou-nascuti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3E4CB2EF" w14:textId="5E1F49F2" w:rsidR="00A921E9" w:rsidRDefault="00C32340" w:rsidP="002E1E05">
            <w:pPr>
              <w:pStyle w:val="Zkladntext21"/>
              <w:numPr>
                <w:ilvl w:val="0"/>
                <w:numId w:val="6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Permite </w:t>
            </w:r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monitorizarea </w:t>
            </w:r>
            <w:proofErr w:type="spellStart"/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urmatorilor</w:t>
            </w:r>
            <w:proofErr w:type="spellEnd"/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parametrii: ECG, Frecventa Cardiaca (HR), Respiratie (RR), SpO2, Puls, Tensiunea arteriala neinvaziva (NIBP), Temperatura (Temp)</w:t>
            </w:r>
            <w:r w:rsid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76000642" w14:textId="00B1A771" w:rsidR="00A921E9" w:rsidRDefault="00A921E9" w:rsidP="002E1E05">
            <w:pPr>
              <w:pStyle w:val="Zkladntext21"/>
              <w:numPr>
                <w:ilvl w:val="0"/>
                <w:numId w:val="6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Monitorul </w:t>
            </w:r>
            <w:r w:rsidR="00C32340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are</w:t>
            </w: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software si </w:t>
            </w:r>
            <w:proofErr w:type="spellStart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interfata</w:t>
            </w:r>
            <w:proofErr w:type="spellEnd"/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de conectare in retea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39B2F84B" w14:textId="075F1533" w:rsidR="00A921E9" w:rsidRDefault="00C32340" w:rsidP="002E1E05">
            <w:pPr>
              <w:pStyle w:val="Zkladntext21"/>
              <w:numPr>
                <w:ilvl w:val="0"/>
                <w:numId w:val="6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Poate</w:t>
            </w:r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fi conectat la o statie centrala de monitorizare</w:t>
            </w:r>
            <w:r w:rsid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11D0F90F" w14:textId="46F45571" w:rsidR="00A921E9" w:rsidRDefault="00C32340" w:rsidP="002E1E05">
            <w:pPr>
              <w:pStyle w:val="Zkladntext21"/>
              <w:numPr>
                <w:ilvl w:val="0"/>
                <w:numId w:val="6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Există</w:t>
            </w:r>
            <w:r w:rsidR="00A921E9"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minim 2 interfete USB</w:t>
            </w:r>
            <w:r w:rsid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 pentru conectarea la PC;</w:t>
            </w:r>
          </w:p>
          <w:p w14:paraId="799AF036" w14:textId="460DE00E" w:rsidR="00A921E9" w:rsidRPr="00625799" w:rsidRDefault="00A921E9" w:rsidP="002E1E05">
            <w:pPr>
              <w:pStyle w:val="Zkladntext21"/>
              <w:numPr>
                <w:ilvl w:val="0"/>
                <w:numId w:val="6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Monitorul </w:t>
            </w:r>
            <w:r w:rsidR="00C32340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este</w:t>
            </w: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modular cu posibilitatea de conectare a cel putin 4 module de unic parametru.</w:t>
            </w:r>
          </w:p>
        </w:tc>
      </w:tr>
      <w:tr w:rsidR="00626286" w:rsidRPr="00625799" w14:paraId="6B4DA790" w14:textId="77777777" w:rsidTr="008F4E8F">
        <w:tc>
          <w:tcPr>
            <w:tcW w:w="606" w:type="dxa"/>
          </w:tcPr>
          <w:p w14:paraId="7F6CA82C" w14:textId="142DDBDC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067CA2D0" w14:textId="2B59BFF8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Spirometru digital, conectare PC</w:t>
            </w:r>
          </w:p>
        </w:tc>
        <w:tc>
          <w:tcPr>
            <w:tcW w:w="1417" w:type="dxa"/>
          </w:tcPr>
          <w:p w14:paraId="767EBEBB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795FD829" w14:textId="77777777" w:rsidR="00941A0E" w:rsidRDefault="00941A0E" w:rsidP="002E1E05">
            <w:pPr>
              <w:pStyle w:val="Zkladntext21"/>
              <w:numPr>
                <w:ilvl w:val="0"/>
                <w:numId w:val="5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Spirometru portabil pentru adulti si copii cu varsta mai mare de 4 ani; </w:t>
            </w:r>
          </w:p>
          <w:p w14:paraId="7EEDFD3E" w14:textId="6CED43A5" w:rsidR="00626286" w:rsidRDefault="00C32340" w:rsidP="002E1E05">
            <w:pPr>
              <w:pStyle w:val="Zkladntext21"/>
              <w:numPr>
                <w:ilvl w:val="0"/>
                <w:numId w:val="5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</w:t>
            </w:r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ermit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</w:t>
            </w:r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conectarea cu software instalat pe PC;</w:t>
            </w:r>
          </w:p>
          <w:p w14:paraId="135A7374" w14:textId="43C1E7F3" w:rsidR="00941A0E" w:rsidRPr="008F4E8F" w:rsidRDefault="00941A0E" w:rsidP="002E1E05">
            <w:pPr>
              <w:pStyle w:val="Zkladntext21"/>
              <w:numPr>
                <w:ilvl w:val="0"/>
                <w:numId w:val="5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Permite minim urmatoarele tipuri de testari (minim): FVC (doar expir)</w:t>
            </w:r>
            <w:r w:rsidR="008F4E8F"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/</w:t>
            </w:r>
            <w:r w:rsidR="00C32340"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FVL (expir/inspir)</w:t>
            </w:r>
            <w:r w:rsidR="008F4E8F"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/</w:t>
            </w:r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SVC </w:t>
            </w:r>
            <w:r w:rsidR="009D1F94"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–</w:t>
            </w:r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ERV, IC, IRV, Rf, VC, VCex, </w:t>
            </w:r>
            <w:proofErr w:type="spellStart"/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VCext</w:t>
            </w:r>
            <w:proofErr w:type="spellEnd"/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,  </w:t>
            </w:r>
            <w:proofErr w:type="spellStart"/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VCin</w:t>
            </w:r>
            <w:proofErr w:type="spellEnd"/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VCmax</w:t>
            </w:r>
            <w:proofErr w:type="spellEnd"/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VT</w:t>
            </w:r>
            <w:r w:rsidR="008F4E8F"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/ </w:t>
            </w:r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MVV </w:t>
            </w:r>
            <w:r w:rsidR="009D1F94"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–</w:t>
            </w:r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MVV, MVV6, </w:t>
            </w:r>
            <w:proofErr w:type="spellStart"/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MVVtime</w:t>
            </w:r>
            <w:proofErr w:type="spellEnd"/>
            <w:r w:rsidRP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VT</w:t>
            </w:r>
            <w:r w:rsid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14:paraId="7767FC79" w14:textId="5076BCAE" w:rsidR="00A921E9" w:rsidRPr="00941A0E" w:rsidRDefault="00A921E9" w:rsidP="002E1E05">
            <w:pPr>
              <w:pStyle w:val="Zkladntext21"/>
              <w:numPr>
                <w:ilvl w:val="0"/>
                <w:numId w:val="5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A921E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Permite export de date in format PDF</w:t>
            </w:r>
          </w:p>
        </w:tc>
      </w:tr>
      <w:tr w:rsidR="00626286" w:rsidRPr="00625799" w14:paraId="2FD074C5" w14:textId="77777777" w:rsidTr="008F4E8F">
        <w:tc>
          <w:tcPr>
            <w:tcW w:w="606" w:type="dxa"/>
          </w:tcPr>
          <w:p w14:paraId="1D223806" w14:textId="5D2C258A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44CC09A2" w14:textId="75D9D295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Monitorizare automat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a tensiunii arteriale (Holter TA 24 ore)</w:t>
            </w:r>
          </w:p>
        </w:tc>
        <w:tc>
          <w:tcPr>
            <w:tcW w:w="1417" w:type="dxa"/>
          </w:tcPr>
          <w:p w14:paraId="629A6251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045B0DEF" w14:textId="268FC47A" w:rsidR="00941A0E" w:rsidRPr="00941A0E" w:rsidRDefault="00941A0E" w:rsidP="002E1E05">
            <w:pPr>
              <w:pStyle w:val="Zkladntext21"/>
              <w:numPr>
                <w:ilvl w:val="0"/>
                <w:numId w:val="1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Sistem holter de masurarea a tensiunii arteriale: </w:t>
            </w:r>
          </w:p>
          <w:p w14:paraId="067D839D" w14:textId="33915058" w:rsidR="00941A0E" w:rsidRPr="00941A0E" w:rsidRDefault="00941A0E" w:rsidP="002E1E05">
            <w:pPr>
              <w:pStyle w:val="Zkladntext21"/>
              <w:numPr>
                <w:ilvl w:val="0"/>
                <w:numId w:val="1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Masuratori: presiune sistolica, diastolica si medie, frecventa cardiaca; </w:t>
            </w:r>
          </w:p>
          <w:p w14:paraId="6189F297" w14:textId="77777777" w:rsidR="00626286" w:rsidRDefault="00941A0E" w:rsidP="002E1E05">
            <w:pPr>
              <w:pStyle w:val="Zkladntext21"/>
              <w:numPr>
                <w:ilvl w:val="0"/>
                <w:numId w:val="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Achizitie date pentru minim 24 h a presiunii arteriale sau minim 300 masuratori;</w:t>
            </w:r>
          </w:p>
          <w:p w14:paraId="57BAAECB" w14:textId="1C5CA734" w:rsidR="00941A0E" w:rsidRPr="00941A0E" w:rsidRDefault="008F4E8F" w:rsidP="002E1E05">
            <w:pPr>
              <w:pStyle w:val="Zkladntext21"/>
              <w:numPr>
                <w:ilvl w:val="0"/>
                <w:numId w:val="1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Este</w:t>
            </w:r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</w:t>
            </w:r>
            <w:proofErr w:type="spellStart"/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revazut</w:t>
            </w:r>
            <w:proofErr w:type="spellEnd"/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interfata</w:t>
            </w:r>
            <w:proofErr w:type="spellEnd"/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USB sau echivalent pentru conectarea la PC; </w:t>
            </w:r>
          </w:p>
        </w:tc>
      </w:tr>
      <w:tr w:rsidR="00626286" w:rsidRPr="00625799" w14:paraId="7247922A" w14:textId="77777777" w:rsidTr="008F4E8F">
        <w:tc>
          <w:tcPr>
            <w:tcW w:w="606" w:type="dxa"/>
          </w:tcPr>
          <w:p w14:paraId="6B1C66EE" w14:textId="4CEAFD08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3BA5AF99" w14:textId="304E49CA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Concentrator oxigen 5 L</w:t>
            </w:r>
          </w:p>
        </w:tc>
        <w:tc>
          <w:tcPr>
            <w:tcW w:w="1417" w:type="dxa"/>
          </w:tcPr>
          <w:p w14:paraId="5E4E533A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6339A462" w14:textId="7D4E8519" w:rsidR="00626286" w:rsidRDefault="009D1F94" w:rsidP="002E1E05">
            <w:pPr>
              <w:pStyle w:val="Zkladntext21"/>
              <w:numPr>
                <w:ilvl w:val="0"/>
                <w:numId w:val="1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Echipamentul </w:t>
            </w:r>
            <w:r w:rsidR="008F4E8F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permite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f</w:t>
            </w: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lux oxigen reglabil intre: 0,5 – 5 L / min;</w:t>
            </w:r>
          </w:p>
          <w:p w14:paraId="4CCF6FDC" w14:textId="4D03352B" w:rsidR="009D1F94" w:rsidRDefault="009D1F94" w:rsidP="002E1E05">
            <w:pPr>
              <w:pStyle w:val="Zkladntext21"/>
              <w:numPr>
                <w:ilvl w:val="0"/>
                <w:numId w:val="1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Concentratie de oxigen: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minim </w:t>
            </w: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93% ± 3% (0,5 – 5l / min);</w:t>
            </w:r>
          </w:p>
          <w:p w14:paraId="308D5BE8" w14:textId="77777777" w:rsidR="009D1F94" w:rsidRDefault="009D1F94" w:rsidP="002E1E05">
            <w:pPr>
              <w:pStyle w:val="Zkladntext21"/>
              <w:numPr>
                <w:ilvl w:val="0"/>
                <w:numId w:val="1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Presiune de iesire: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minim </w:t>
            </w:r>
            <w:r w:rsidRP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5.5 psig (37.9 kPa);</w:t>
            </w:r>
          </w:p>
          <w:p w14:paraId="3ED0DC6C" w14:textId="11AE7F09" w:rsidR="009D1F94" w:rsidRDefault="009D1F94" w:rsidP="002E1E05">
            <w:pPr>
              <w:pStyle w:val="Zkladntext21"/>
              <w:numPr>
                <w:ilvl w:val="0"/>
                <w:numId w:val="1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Echipamentul </w:t>
            </w:r>
            <w:r w:rsidR="001F25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permite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 indicarea </w:t>
            </w:r>
            <w:proofErr w:type="spellStart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purtiății</w:t>
            </w:r>
            <w:proofErr w:type="spellEnd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oxigenului;</w:t>
            </w:r>
          </w:p>
          <w:p w14:paraId="5A62C754" w14:textId="77777777" w:rsidR="009D1F94" w:rsidRDefault="009D1F94" w:rsidP="002E1E05">
            <w:pPr>
              <w:pStyle w:val="Zkladntext21"/>
              <w:numPr>
                <w:ilvl w:val="0"/>
                <w:numId w:val="1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Nivel de alarmă pentru:</w:t>
            </w:r>
          </w:p>
          <w:p w14:paraId="431E02A0" w14:textId="77777777" w:rsidR="009D1F94" w:rsidRDefault="009D1F94" w:rsidP="002E1E05">
            <w:pPr>
              <w:pStyle w:val="Zkladntext21"/>
              <w:numPr>
                <w:ilvl w:val="0"/>
                <w:numId w:val="1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Concentrație Oxigen sub 85%;</w:t>
            </w:r>
          </w:p>
          <w:p w14:paraId="0F54FED2" w14:textId="77777777" w:rsidR="009D1F94" w:rsidRDefault="009D1F94" w:rsidP="002E1E05">
            <w:pPr>
              <w:pStyle w:val="Zkladntext21"/>
              <w:numPr>
                <w:ilvl w:val="0"/>
                <w:numId w:val="1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Concentratie Oxigen sub 70%;</w:t>
            </w:r>
          </w:p>
          <w:p w14:paraId="7DDBBF51" w14:textId="3853E793" w:rsidR="00876A62" w:rsidRPr="00625799" w:rsidRDefault="001F2585" w:rsidP="002E1E05">
            <w:pPr>
              <w:pStyle w:val="Zkladntext21"/>
              <w:numPr>
                <w:ilvl w:val="0"/>
                <w:numId w:val="1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Este</w:t>
            </w:r>
            <w:r w:rsidR="009D1F94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compatibil</w:t>
            </w:r>
            <w:r w:rsid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cu toate stilurile de </w:t>
            </w:r>
            <w:proofErr w:type="spellStart"/>
            <w:r w:rsid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barbotoare</w:t>
            </w:r>
            <w:proofErr w:type="spellEnd"/>
            <w:r w:rsid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pentru </w:t>
            </w:r>
            <w:proofErr w:type="spellStart"/>
            <w:r w:rsid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umidifcarea</w:t>
            </w:r>
            <w:proofErr w:type="spellEnd"/>
            <w:r w:rsid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gazelor;</w:t>
            </w:r>
          </w:p>
        </w:tc>
      </w:tr>
      <w:tr w:rsidR="00626286" w:rsidRPr="00625799" w14:paraId="034B3D3A" w14:textId="77777777" w:rsidTr="008F4E8F">
        <w:tc>
          <w:tcPr>
            <w:tcW w:w="606" w:type="dxa"/>
          </w:tcPr>
          <w:p w14:paraId="2A513B38" w14:textId="284A298D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0959B009" w14:textId="1D19883F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Dispozitiv m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surare indice glezn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-bra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ț</w:t>
            </w:r>
          </w:p>
        </w:tc>
        <w:tc>
          <w:tcPr>
            <w:tcW w:w="1417" w:type="dxa"/>
          </w:tcPr>
          <w:p w14:paraId="50C2F0D5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6AC7F755" w14:textId="77777777" w:rsidR="00626286" w:rsidRDefault="00876A62" w:rsidP="002E1E05">
            <w:pPr>
              <w:pStyle w:val="Zkladntext21"/>
              <w:numPr>
                <w:ilvl w:val="0"/>
                <w:numId w:val="14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Metoda de măsurare: Metoda oscilometrică, umflarea și măsurarea automată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76465487" w14:textId="77777777" w:rsidR="00876A62" w:rsidRDefault="00876A62" w:rsidP="002E1E05">
            <w:pPr>
              <w:pStyle w:val="Zkladntext21"/>
              <w:numPr>
                <w:ilvl w:val="0"/>
                <w:numId w:val="1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Presiunea manșetei: </w:t>
            </w:r>
          </w:p>
          <w:p w14:paraId="17F3C1AF" w14:textId="72CF7C5B" w:rsidR="00876A62" w:rsidRPr="00876A62" w:rsidRDefault="00876A62" w:rsidP="002E1E05">
            <w:pPr>
              <w:pStyle w:val="Zkladntext21"/>
              <w:numPr>
                <w:ilvl w:val="0"/>
                <w:numId w:val="1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0-300 mmHg ±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mmHg</w:t>
            </w:r>
          </w:p>
          <w:p w14:paraId="7D5A0F84" w14:textId="43B23B2C" w:rsidR="00876A62" w:rsidRPr="00876A62" w:rsidRDefault="00876A62" w:rsidP="002E1E05">
            <w:pPr>
              <w:pStyle w:val="Zkladntext21"/>
              <w:numPr>
                <w:ilvl w:val="0"/>
                <w:numId w:val="1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–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Sistolic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minim 40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-2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8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0 mmHg</w:t>
            </w:r>
          </w:p>
          <w:p w14:paraId="03123CF5" w14:textId="0F3A1E8A" w:rsidR="00876A62" w:rsidRPr="00876A62" w:rsidRDefault="00876A62" w:rsidP="002E1E05">
            <w:pPr>
              <w:pStyle w:val="Zkladntext21"/>
              <w:numPr>
                <w:ilvl w:val="0"/>
                <w:numId w:val="1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– Diastolic: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minim 30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-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200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mmHg</w:t>
            </w:r>
          </w:p>
          <w:p w14:paraId="2794D2D0" w14:textId="77777777" w:rsidR="00876A62" w:rsidRDefault="00876A62" w:rsidP="002E1E05">
            <w:pPr>
              <w:pStyle w:val="Zkladntext21"/>
              <w:numPr>
                <w:ilvl w:val="0"/>
                <w:numId w:val="14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– Rata pulsului: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minim 20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-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200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bătăi / minute ± 5%</w:t>
            </w:r>
          </w:p>
          <w:p w14:paraId="619DF19F" w14:textId="0434C57F" w:rsidR="00876A62" w:rsidRPr="00625799" w:rsidRDefault="001F2585" w:rsidP="002E1E05">
            <w:pPr>
              <w:pStyle w:val="Zkladntext21"/>
              <w:numPr>
                <w:ilvl w:val="0"/>
                <w:numId w:val="14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Permite</w:t>
            </w:r>
            <w:r w:rsid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conectarea la PC si la alte sisteme digitale;</w:t>
            </w:r>
          </w:p>
        </w:tc>
      </w:tr>
      <w:tr w:rsidR="00626286" w:rsidRPr="00625799" w14:paraId="2A68D9A0" w14:textId="77777777" w:rsidTr="008F4E8F">
        <w:tc>
          <w:tcPr>
            <w:tcW w:w="606" w:type="dxa"/>
            <w:shd w:val="clear" w:color="auto" w:fill="FFFFFF" w:themeFill="background1"/>
          </w:tcPr>
          <w:p w14:paraId="78789316" w14:textId="79DB267C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FBBF7" w14:textId="26DBC96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Mobilier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</w:t>
            </w:r>
          </w:p>
        </w:tc>
        <w:tc>
          <w:tcPr>
            <w:tcW w:w="1417" w:type="dxa"/>
            <w:shd w:val="clear" w:color="auto" w:fill="FFFFFF" w:themeFill="background1"/>
          </w:tcPr>
          <w:p w14:paraId="24CABEC9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  <w:shd w:val="clear" w:color="auto" w:fill="FFFFFF" w:themeFill="background1"/>
          </w:tcPr>
          <w:p w14:paraId="1105E683" w14:textId="7789536E" w:rsidR="00626286" w:rsidRPr="00625799" w:rsidRDefault="002E1E05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Alocare financiară de 4919,5 lei</w:t>
            </w:r>
            <w:r w:rsidR="001F25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B464D" w:rsidRPr="00625799" w14:paraId="133DE691" w14:textId="77777777" w:rsidTr="008F4E8F">
        <w:tc>
          <w:tcPr>
            <w:tcW w:w="606" w:type="dxa"/>
          </w:tcPr>
          <w:p w14:paraId="2D7D0075" w14:textId="5438BA20" w:rsidR="00DB464D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2F874473" w14:textId="5B37910B" w:rsidR="00DB464D" w:rsidRPr="00625799" w:rsidRDefault="00DB464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nstrumentar medical</w:t>
            </w:r>
          </w:p>
        </w:tc>
        <w:tc>
          <w:tcPr>
            <w:tcW w:w="1417" w:type="dxa"/>
          </w:tcPr>
          <w:p w14:paraId="7359AF3D" w14:textId="77777777" w:rsidR="00DB464D" w:rsidRPr="00625799" w:rsidRDefault="00DB464D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057EA4AC" w14:textId="23406DED" w:rsidR="00DB464D" w:rsidRDefault="00876A62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Trusa </w:t>
            </w:r>
            <w:r w:rsidR="001F25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conține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minim:</w:t>
            </w:r>
          </w:p>
          <w:p w14:paraId="5E67D0FF" w14:textId="77777777" w:rsidR="00876A62" w:rsidRP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Foarfeca Lister 18,0cm. buc. 1</w:t>
            </w:r>
          </w:p>
          <w:p w14:paraId="4FC9A3FF" w14:textId="77777777" w:rsidR="00876A62" w:rsidRP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Sonda canelata 14,0cm. buc. 1</w:t>
            </w:r>
          </w:p>
          <w:p w14:paraId="05A553EB" w14:textId="77777777" w:rsidR="00876A62" w:rsidRP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Sonda canelata 16,0cm. buc. 1</w:t>
            </w:r>
          </w:p>
          <w:p w14:paraId="32910F86" w14:textId="6826F356" w:rsidR="00876A62" w:rsidRP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Port ac. buc. 1</w:t>
            </w:r>
          </w:p>
          <w:p w14:paraId="3D0CE7CA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Foarfeca ch. dr cu varf ascutit</w:t>
            </w:r>
          </w:p>
          <w:p w14:paraId="0328CE3C" w14:textId="2E22E899" w:rsidR="00876A62" w:rsidRP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Foarfeca ch. cu varf bont cb buc. 1</w:t>
            </w:r>
          </w:p>
          <w:p w14:paraId="09AE373D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Pensa anatomica 16,0cm. buc. 1</w:t>
            </w:r>
          </w:p>
          <w:p w14:paraId="4A4DF723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Pensa scos fire buc. 2</w:t>
            </w:r>
          </w:p>
          <w:p w14:paraId="044F8265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Pensa chirurgicala buc. 2</w:t>
            </w:r>
          </w:p>
          <w:p w14:paraId="360966D3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Bisturiu monobloc, buc. 2</w:t>
            </w:r>
          </w:p>
          <w:p w14:paraId="5545AF32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Maner bisturiu curb - buc. 1, lame -buc. 3</w:t>
            </w:r>
          </w:p>
          <w:p w14:paraId="2439FF01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Maner bisturiu drept - buc. 1, lame -buc. 3</w:t>
            </w:r>
          </w:p>
          <w:p w14:paraId="50F533C8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Apas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ator de limba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19,0cm. buc. 1</w:t>
            </w:r>
          </w:p>
          <w:p w14:paraId="19C1C0E5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Apasator de limba,copii 14,5cm. buc. 1</w:t>
            </w:r>
          </w:p>
          <w:p w14:paraId="31D3AD09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Bisturiu varf ascutit, buc. 2</w:t>
            </w:r>
          </w:p>
          <w:p w14:paraId="7BE6D268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Ciocanel Doyen 21,0cm. buc. 1</w:t>
            </w:r>
          </w:p>
          <w:p w14:paraId="1AE64D8C" w14:textId="77777777" w:rsid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Tavita renala 16 cm.buc. 1</w:t>
            </w:r>
          </w:p>
          <w:p w14:paraId="52A4B198" w14:textId="55BD0CC3" w:rsidR="00876A62" w:rsidRPr="00876A62" w:rsidRDefault="00876A62" w:rsidP="002E1E05">
            <w:pPr>
              <w:pStyle w:val="Zkladntext21"/>
              <w:numPr>
                <w:ilvl w:val="0"/>
                <w:numId w:val="16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Cutie instrumentar cu maner</w:t>
            </w:r>
          </w:p>
        </w:tc>
      </w:tr>
      <w:tr w:rsidR="00626286" w:rsidRPr="00625799" w14:paraId="2B6FB99C" w14:textId="77777777" w:rsidTr="008F4E8F">
        <w:tc>
          <w:tcPr>
            <w:tcW w:w="606" w:type="dxa"/>
          </w:tcPr>
          <w:p w14:paraId="1371A525" w14:textId="3325044E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09D94400" w14:textId="3523D05B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Aspirator portabil oral/nazal/traheal</w:t>
            </w:r>
          </w:p>
        </w:tc>
        <w:tc>
          <w:tcPr>
            <w:tcW w:w="1417" w:type="dxa"/>
          </w:tcPr>
          <w:p w14:paraId="6F127962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40B0D9E3" w14:textId="50B8CA32" w:rsidR="00941A0E" w:rsidRDefault="00941A0E" w:rsidP="002E1E05">
            <w:pPr>
              <w:pStyle w:val="Zkladntext21"/>
              <w:numPr>
                <w:ilvl w:val="0"/>
                <w:numId w:val="2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Echipamentul </w:t>
            </w:r>
            <w:r w:rsidR="00C3634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este</w:t>
            </w: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portabil; </w:t>
            </w:r>
          </w:p>
          <w:p w14:paraId="0A693B29" w14:textId="0E5C1C1A" w:rsidR="00626286" w:rsidRDefault="00941A0E" w:rsidP="002E1E05">
            <w:pPr>
              <w:pStyle w:val="Zkladntext21"/>
              <w:numPr>
                <w:ilvl w:val="0"/>
                <w:numId w:val="2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Presiunea maxima de aspirare </w:t>
            </w:r>
            <w:r w:rsidR="00C3634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este </w:t>
            </w: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de 84 </w:t>
            </w:r>
            <w:proofErr w:type="spellStart"/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kPa</w:t>
            </w:r>
            <w:proofErr w:type="spellEnd"/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630 mmHg</w:t>
            </w:r>
          </w:p>
          <w:p w14:paraId="25FA49CB" w14:textId="20470F4E" w:rsidR="00941A0E" w:rsidRDefault="00C36341" w:rsidP="002E1E05">
            <w:pPr>
              <w:pStyle w:val="Zkladntext21"/>
              <w:numPr>
                <w:ilvl w:val="0"/>
                <w:numId w:val="2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</w:t>
            </w:r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ontin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</w:t>
            </w:r>
            <w:proofErr w:type="spellEnd"/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filtru antibacterian  hidrofobic</w:t>
            </w:r>
            <w:r w:rsid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32C78616" w14:textId="4046A010" w:rsidR="00941A0E" w:rsidRPr="00941A0E" w:rsidRDefault="00C36341" w:rsidP="002E1E05">
            <w:pPr>
              <w:pStyle w:val="Zkladntext21"/>
              <w:numPr>
                <w:ilvl w:val="0"/>
                <w:numId w:val="2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>Este</w:t>
            </w:r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prevazut</w:t>
            </w:r>
            <w:proofErr w:type="spellEnd"/>
            <w:r w:rsidR="00941A0E"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cu regulator de aspiratie si cu vacuummetru</w:t>
            </w:r>
            <w:r w:rsid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26286" w:rsidRPr="00625799" w14:paraId="35B34DB4" w14:textId="77777777" w:rsidTr="008F4E8F">
        <w:tc>
          <w:tcPr>
            <w:tcW w:w="606" w:type="dxa"/>
          </w:tcPr>
          <w:p w14:paraId="78305150" w14:textId="5C86A702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>18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70AC5A61" w14:textId="76F77492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Trus</w:t>
            </w:r>
            <w:r w:rsidR="00B35AB7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de resuscitare cu defibrilator automat</w:t>
            </w:r>
          </w:p>
        </w:tc>
        <w:tc>
          <w:tcPr>
            <w:tcW w:w="1417" w:type="dxa"/>
          </w:tcPr>
          <w:p w14:paraId="1F141FDF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7D394BB3" w14:textId="50C4404A" w:rsidR="00626286" w:rsidRDefault="00941A0E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Trusa de resuscitare conțin</w:t>
            </w:r>
            <w:r w:rsidR="00266DA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</w:t>
            </w:r>
          </w:p>
          <w:p w14:paraId="521FB8BE" w14:textId="77777777" w:rsidR="00941A0E" w:rsidRDefault="00941A0E" w:rsidP="002E1E05">
            <w:pPr>
              <w:pStyle w:val="Zkladntext21"/>
              <w:numPr>
                <w:ilvl w:val="0"/>
                <w:numId w:val="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Defibrilator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automat;</w:t>
            </w:r>
          </w:p>
          <w:p w14:paraId="751F617E" w14:textId="77777777" w:rsidR="00941A0E" w:rsidRDefault="00941A0E" w:rsidP="002E1E05">
            <w:pPr>
              <w:pStyle w:val="Zkladntext21"/>
              <w:numPr>
                <w:ilvl w:val="0"/>
                <w:numId w:val="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Balon Ruben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pediatric și adult;</w:t>
            </w:r>
          </w:p>
          <w:p w14:paraId="54AEAD54" w14:textId="77777777" w:rsidR="00941A0E" w:rsidRDefault="00941A0E" w:rsidP="002E1E05">
            <w:pPr>
              <w:pStyle w:val="Zkladntext21"/>
              <w:numPr>
                <w:ilvl w:val="0"/>
                <w:numId w:val="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Masca de oxigen  deschisa – pediatric si adult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3D6F4561" w14:textId="77777777" w:rsidR="00941A0E" w:rsidRDefault="00941A0E" w:rsidP="002E1E05">
            <w:pPr>
              <w:pStyle w:val="Zkladntext21"/>
              <w:numPr>
                <w:ilvl w:val="0"/>
                <w:numId w:val="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Pipe Guedel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diferite dimensiuni;</w:t>
            </w:r>
          </w:p>
          <w:p w14:paraId="3ED2E135" w14:textId="77777777" w:rsidR="00941A0E" w:rsidRDefault="00941A0E" w:rsidP="002E1E05">
            <w:pPr>
              <w:pStyle w:val="Zkladntext21"/>
              <w:numPr>
                <w:ilvl w:val="0"/>
                <w:numId w:val="3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Geanta de transport cu suport si pentru medicamente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283D15F5" w14:textId="5A1CCA29" w:rsidR="00941A0E" w:rsidRDefault="00941A0E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Defibrilator automat:</w:t>
            </w:r>
          </w:p>
          <w:p w14:paraId="4FC0F919" w14:textId="77777777" w:rsidR="00941A0E" w:rsidRDefault="00941A0E" w:rsidP="002E1E05">
            <w:pPr>
              <w:pStyle w:val="Zkladntext21"/>
              <w:numPr>
                <w:ilvl w:val="0"/>
                <w:numId w:val="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Permite defibrilarea automata sau semi-automata; </w:t>
            </w:r>
          </w:p>
          <w:p w14:paraId="2B456BEB" w14:textId="77777777" w:rsidR="00941A0E" w:rsidRDefault="00941A0E" w:rsidP="002E1E05">
            <w:pPr>
              <w:pStyle w:val="Zkladntext21"/>
              <w:numPr>
                <w:ilvl w:val="0"/>
                <w:numId w:val="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Forma de unda bifazica trunchiata exponentiala; </w:t>
            </w:r>
          </w:p>
          <w:p w14:paraId="3264A6E7" w14:textId="77777777" w:rsidR="00941A0E" w:rsidRDefault="00941A0E" w:rsidP="002E1E05">
            <w:pPr>
              <w:pStyle w:val="Zkladntext21"/>
              <w:numPr>
                <w:ilvl w:val="0"/>
                <w:numId w:val="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Defibrilatorul este bazat pe tehnologia bifazica cu nivele de energie configurabile in intervalul 150 J - 360 J; </w:t>
            </w:r>
          </w:p>
          <w:p w14:paraId="387EEE3D" w14:textId="77777777" w:rsidR="00941A0E" w:rsidRDefault="00941A0E" w:rsidP="002E1E05">
            <w:pPr>
              <w:pStyle w:val="Zkladntext21"/>
              <w:numPr>
                <w:ilvl w:val="0"/>
                <w:numId w:val="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Setari implicite nivele de energie 200J, 300J, 360J (adult); </w:t>
            </w:r>
          </w:p>
          <w:p w14:paraId="62175F63" w14:textId="78867AAA" w:rsidR="00941A0E" w:rsidRPr="00941A0E" w:rsidRDefault="00941A0E" w:rsidP="002E1E05">
            <w:pPr>
              <w:pStyle w:val="Zkladntext21"/>
              <w:numPr>
                <w:ilvl w:val="0"/>
                <w:numId w:val="4"/>
              </w:numP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941A0E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Setari implicite nivele de energie 50J, 75J, 90J (copii);</w:t>
            </w:r>
          </w:p>
        </w:tc>
      </w:tr>
      <w:tr w:rsidR="00626286" w:rsidRPr="00625799" w14:paraId="0AFD1922" w14:textId="77777777" w:rsidTr="008F4E8F">
        <w:tc>
          <w:tcPr>
            <w:tcW w:w="606" w:type="dxa"/>
          </w:tcPr>
          <w:p w14:paraId="3AB8CC15" w14:textId="27BFA68E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5E7A055D" w14:textId="2A2712C5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Aparat pentru sterilizare aer </w:t>
            </w:r>
            <w:r w:rsidR="00B35AB7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î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nc</w:t>
            </w:r>
            <w:r w:rsidR="00B35AB7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pere </w:t>
            </w:r>
          </w:p>
        </w:tc>
        <w:tc>
          <w:tcPr>
            <w:tcW w:w="1417" w:type="dxa"/>
          </w:tcPr>
          <w:p w14:paraId="0A2CA26C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430894A0" w14:textId="77777777" w:rsidR="00626286" w:rsidRDefault="00876A62" w:rsidP="002E1E05">
            <w:pPr>
              <w:pStyle w:val="Zkladntext21"/>
              <w:numPr>
                <w:ilvl w:val="0"/>
                <w:numId w:val="17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ispozitiv utilizat în dezinfecția aerului în diferite locații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34580FA9" w14:textId="77777777" w:rsidR="00876A62" w:rsidRDefault="00876A62" w:rsidP="002E1E05">
            <w:pPr>
              <w:pStyle w:val="Zkladntext21"/>
              <w:numPr>
                <w:ilvl w:val="0"/>
                <w:numId w:val="17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Agentul dezinfectant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sa fie</w:t>
            </w:r>
            <w:r w:rsidRPr="00876A6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radiația UV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1A48DA00" w14:textId="54029F03" w:rsidR="00876A62" w:rsidRDefault="00043942" w:rsidP="002E1E05">
            <w:pPr>
              <w:pStyle w:val="Zkladntext21"/>
              <w:numPr>
                <w:ilvl w:val="0"/>
                <w:numId w:val="17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Poate</w:t>
            </w:r>
            <w:r w:rsid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fi utilizat în prezența persoanelor din încapere;</w:t>
            </w:r>
          </w:p>
          <w:p w14:paraId="0B8F2222" w14:textId="77777777" w:rsidR="00F855C2" w:rsidRDefault="00F855C2" w:rsidP="002E1E05">
            <w:pPr>
              <w:pStyle w:val="Zkladntext21"/>
              <w:numPr>
                <w:ilvl w:val="0"/>
                <w:numId w:val="17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Capacitatea de sterilizare a dispozitivului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sa fie de minim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0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m3 pe oră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653F4A6A" w14:textId="5315B17F" w:rsidR="00F855C2" w:rsidRDefault="00F855C2" w:rsidP="002E1E05">
            <w:pPr>
              <w:pStyle w:val="Zkladntext21"/>
              <w:numPr>
                <w:ilvl w:val="0"/>
                <w:numId w:val="17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Echipamentul nu necesit</w:t>
            </w:r>
            <w:r w:rsidR="0004394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consumabile;</w:t>
            </w:r>
          </w:p>
          <w:p w14:paraId="6D5FB058" w14:textId="70C8C0F7" w:rsidR="00F855C2" w:rsidRPr="00625799" w:rsidRDefault="00F855C2" w:rsidP="002E1E05">
            <w:pPr>
              <w:pStyle w:val="Zkladntext21"/>
              <w:numPr>
                <w:ilvl w:val="0"/>
                <w:numId w:val="17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Nivel radiație UV minim 18 mW/cm2/sec</w:t>
            </w:r>
          </w:p>
        </w:tc>
      </w:tr>
      <w:tr w:rsidR="00626286" w:rsidRPr="00625799" w14:paraId="684F53E7" w14:textId="77777777" w:rsidTr="008F4E8F">
        <w:tc>
          <w:tcPr>
            <w:tcW w:w="606" w:type="dxa"/>
          </w:tcPr>
          <w:p w14:paraId="2AB9D5E4" w14:textId="7E655426" w:rsidR="00626286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364F4992" w14:textId="286DB649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Dispozitiv Doppler fetal </w:t>
            </w:r>
            <w:r w:rsidR="00936080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ș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 dispozitiv Doppler pentru flux arterial periferic</w:t>
            </w:r>
          </w:p>
        </w:tc>
        <w:tc>
          <w:tcPr>
            <w:tcW w:w="1417" w:type="dxa"/>
          </w:tcPr>
          <w:p w14:paraId="1AC6334B" w14:textId="77777777" w:rsidR="00626286" w:rsidRPr="00625799" w:rsidRDefault="00626286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27437C08" w14:textId="07F1C802" w:rsidR="00F855C2" w:rsidRDefault="00F855C2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Dispozitiv Doppler fetal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</w:t>
            </w:r>
          </w:p>
          <w:p w14:paraId="39672E94" w14:textId="77777777" w:rsidR="00626286" w:rsidRDefault="00F855C2" w:rsidP="002E1E05">
            <w:pPr>
              <w:pStyle w:val="Zkladntext21"/>
              <w:numPr>
                <w:ilvl w:val="0"/>
                <w:numId w:val="18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Sistem Doppler cu ultrasunete</w:t>
            </w:r>
          </w:p>
          <w:p w14:paraId="01A8FC3C" w14:textId="77777777" w:rsidR="00F855C2" w:rsidRDefault="00F855C2" w:rsidP="002E1E05">
            <w:pPr>
              <w:pStyle w:val="Zkladntext21"/>
              <w:numPr>
                <w:ilvl w:val="0"/>
                <w:numId w:val="18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Afisaj LCD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sau echivalent</w:t>
            </w:r>
          </w:p>
          <w:p w14:paraId="58E29A91" w14:textId="77777777" w:rsidR="00F855C2" w:rsidRDefault="00F855C2" w:rsidP="002E1E05">
            <w:pPr>
              <w:pStyle w:val="Zkladntext21"/>
              <w:numPr>
                <w:ilvl w:val="0"/>
                <w:numId w:val="18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Frecventa ultrasunete: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minim 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 (MHz)</w:t>
            </w:r>
          </w:p>
          <w:p w14:paraId="6C50B198" w14:textId="77777777" w:rsidR="00F855C2" w:rsidRDefault="00F855C2" w:rsidP="002E1E05">
            <w:pPr>
              <w:pStyle w:val="Zkladntext21"/>
              <w:numPr>
                <w:ilvl w:val="0"/>
                <w:numId w:val="18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Interval ritm cardiac: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40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-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2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0 bpm</w:t>
            </w:r>
          </w:p>
          <w:p w14:paraId="717ADE54" w14:textId="514BD012" w:rsidR="00F855C2" w:rsidRDefault="00F855C2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Dispozitiv 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Doppler pentru flux arterial periferic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</w:t>
            </w:r>
          </w:p>
          <w:p w14:paraId="647A316E" w14:textId="43F4A0ED" w:rsidR="00F855C2" w:rsidRDefault="00F855C2" w:rsidP="002E1E05">
            <w:pPr>
              <w:pStyle w:val="Zkladntext21"/>
              <w:numPr>
                <w:ilvl w:val="0"/>
                <w:numId w:val="1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disponibil cu o sonda interschimbabila disponibila pentru mai multe aplicatii: 4 MHz pentru vase profunde, 5 MHz pentru investigatii generale sau 8MHz pentru vase periferice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1ACE873B" w14:textId="4677F5BE" w:rsidR="00F855C2" w:rsidRDefault="00F855C2" w:rsidP="002E1E05">
            <w:pPr>
              <w:pStyle w:val="Zkladntext21"/>
              <w:numPr>
                <w:ilvl w:val="0"/>
                <w:numId w:val="1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Interval de detectare 50-240 BPM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40AA8223" w14:textId="3EC4F941" w:rsidR="00F855C2" w:rsidRPr="00625799" w:rsidRDefault="00F855C2" w:rsidP="002E1E05">
            <w:pPr>
              <w:pStyle w:val="Zkladntext21"/>
              <w:numPr>
                <w:ilvl w:val="0"/>
                <w:numId w:val="19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Durata baterie: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minim 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 ore</w:t>
            </w:r>
          </w:p>
        </w:tc>
      </w:tr>
      <w:tr w:rsidR="00062EC7" w:rsidRPr="00625799" w14:paraId="31EB03B4" w14:textId="77777777" w:rsidTr="008F4E8F">
        <w:tc>
          <w:tcPr>
            <w:tcW w:w="606" w:type="dxa"/>
          </w:tcPr>
          <w:p w14:paraId="5E6DCEAC" w14:textId="4AE13E3F" w:rsidR="00062EC7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359E8E27" w14:textId="18D9C9A1" w:rsidR="00062EC7" w:rsidRPr="00625799" w:rsidRDefault="00062EC7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20D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Scaun examinare ginecologic</w:t>
            </w:r>
          </w:p>
        </w:tc>
        <w:tc>
          <w:tcPr>
            <w:tcW w:w="1417" w:type="dxa"/>
          </w:tcPr>
          <w:p w14:paraId="1EC036B3" w14:textId="77777777" w:rsidR="00062EC7" w:rsidRPr="00625799" w:rsidRDefault="00062EC7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42F8CACD" w14:textId="77777777" w:rsidR="00062EC7" w:rsidRDefault="00F855C2" w:rsidP="002E1E05">
            <w:pPr>
              <w:pStyle w:val="Zkladntext21"/>
              <w:numPr>
                <w:ilvl w:val="0"/>
                <w:numId w:val="20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Fotoliu ginecologic, înalțime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reglabila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cu suporturi pentru picioare și bol detașabil de inox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5E80E74D" w14:textId="76CCAFB6" w:rsidR="00F855C2" w:rsidRDefault="00F855C2" w:rsidP="002E1E05">
            <w:pPr>
              <w:pStyle w:val="Zkladntext21"/>
              <w:numPr>
                <w:ilvl w:val="0"/>
                <w:numId w:val="20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Spătar reglabil pe înalțime cu pârghii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257DD6EC" w14:textId="6A8EA0C3" w:rsidR="00F855C2" w:rsidRDefault="00F855C2" w:rsidP="002E1E05">
            <w:pPr>
              <w:pStyle w:val="Zkladntext21"/>
              <w:numPr>
                <w:ilvl w:val="0"/>
                <w:numId w:val="20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Secția de picioare elevabilă/ rabatabilă pe pârghii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7CBA37EC" w14:textId="4D7AB6CE" w:rsidR="00F855C2" w:rsidRDefault="00F855C2" w:rsidP="002E1E05">
            <w:pPr>
              <w:pStyle w:val="Zkladntext21"/>
              <w:numPr>
                <w:ilvl w:val="0"/>
                <w:numId w:val="20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Suport brațe rabatabil 180º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4EFF4446" w14:textId="7843B22A" w:rsidR="00F855C2" w:rsidRPr="002E1E05" w:rsidRDefault="00F855C2" w:rsidP="002E1E05">
            <w:pPr>
              <w:pStyle w:val="Zkladntext21"/>
              <w:numPr>
                <w:ilvl w:val="0"/>
                <w:numId w:val="20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Suporturi ginecologice pentru genunchi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</w:tc>
      </w:tr>
      <w:tr w:rsidR="00062EC7" w:rsidRPr="00625799" w14:paraId="4DC9AA55" w14:textId="77777777" w:rsidTr="008F4E8F">
        <w:tc>
          <w:tcPr>
            <w:tcW w:w="606" w:type="dxa"/>
          </w:tcPr>
          <w:p w14:paraId="1FF9D4CD" w14:textId="0B9C437F" w:rsidR="00062EC7" w:rsidRPr="00F55375" w:rsidRDefault="00220DC1" w:rsidP="002E1E05">
            <w:pPr>
              <w:pStyle w:val="Zkladntext21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</w:t>
            </w:r>
            <w:r w:rsidR="00F55375"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4E659018" w14:textId="262C44C9" w:rsidR="00062EC7" w:rsidRPr="00625799" w:rsidRDefault="00062EC7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20D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Scaun recoltat sânge, 3 secțiuni</w:t>
            </w:r>
          </w:p>
        </w:tc>
        <w:tc>
          <w:tcPr>
            <w:tcW w:w="1417" w:type="dxa"/>
          </w:tcPr>
          <w:p w14:paraId="2955B778" w14:textId="77777777" w:rsidR="00062EC7" w:rsidRPr="00625799" w:rsidRDefault="00062EC7" w:rsidP="002E1E05">
            <w:pPr>
              <w:pStyle w:val="Zkladntext21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967" w:type="dxa"/>
          </w:tcPr>
          <w:p w14:paraId="65FEF6F0" w14:textId="77777777" w:rsidR="00062EC7" w:rsidRDefault="00F855C2" w:rsidP="002E1E05">
            <w:pPr>
              <w:pStyle w:val="Zkladntext21"/>
              <w:numPr>
                <w:ilvl w:val="0"/>
                <w:numId w:val="2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sectiune spatar si picioare reglabile;</w:t>
            </w:r>
          </w:p>
          <w:p w14:paraId="628530D9" w14:textId="77777777" w:rsidR="00F855C2" w:rsidRDefault="00F855C2" w:rsidP="002E1E05">
            <w:pPr>
              <w:pStyle w:val="Zkladntext21"/>
              <w:numPr>
                <w:ilvl w:val="0"/>
                <w:numId w:val="2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suport brate reglabil pe inaltime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6A9EA87E" w14:textId="77777777" w:rsidR="00F855C2" w:rsidRDefault="00F855C2" w:rsidP="002E1E05">
            <w:pPr>
              <w:pStyle w:val="Zkladntext21"/>
              <w:numPr>
                <w:ilvl w:val="0"/>
                <w:numId w:val="2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pozitie Trendelenburg disponibila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139DB6D7" w14:textId="77777777" w:rsidR="00F855C2" w:rsidRDefault="00F855C2" w:rsidP="002E1E05">
            <w:pPr>
              <w:pStyle w:val="Zkladntext21"/>
              <w:numPr>
                <w:ilvl w:val="0"/>
                <w:numId w:val="2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 xml:space="preserve">spatarul si suportul pentru picioare </w:t>
            </w:r>
            <w:r w:rsid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sa fie</w:t>
            </w:r>
            <w:r w:rsidRPr="00F855C2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rabatabile pana la pozitia orizontala a scaunului</w:t>
            </w:r>
            <w:r w:rsid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  <w:p w14:paraId="586C4CC3" w14:textId="1B1A6648" w:rsidR="00472B85" w:rsidRPr="00625799" w:rsidRDefault="00472B85" w:rsidP="002E1E05">
            <w:pPr>
              <w:pStyle w:val="Zkladntext21"/>
              <w:numPr>
                <w:ilvl w:val="0"/>
                <w:numId w:val="21"/>
              </w:numPr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sa prezinte </w:t>
            </w:r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suport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pentru </w:t>
            </w:r>
            <w:r w:rsidRPr="00472B8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perfuzie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;</w:t>
            </w:r>
          </w:p>
        </w:tc>
      </w:tr>
    </w:tbl>
    <w:p w14:paraId="38F437AF" w14:textId="77777777" w:rsidR="009832CD" w:rsidRPr="00625799" w:rsidRDefault="009832CD" w:rsidP="009832CD">
      <w:pPr>
        <w:pStyle w:val="Zkladntext21"/>
        <w:jc w:val="left"/>
        <w:rPr>
          <w:rFonts w:ascii="Trebuchet MS" w:hAnsi="Trebuchet MS"/>
          <w:bCs/>
          <w:iCs/>
          <w:sz w:val="24"/>
          <w:lang w:val="ro-RO"/>
        </w:rPr>
      </w:pPr>
    </w:p>
    <w:p w14:paraId="6F258832" w14:textId="22ACD428" w:rsidR="00F35669" w:rsidRDefault="00F35669" w:rsidP="004F530A"/>
    <w:p w14:paraId="3B719E76" w14:textId="77777777" w:rsidR="00AB0EF1" w:rsidRPr="00AB0EF1" w:rsidRDefault="00AB0EF1" w:rsidP="00AB0EF1">
      <w:pPr>
        <w:spacing w:after="0"/>
        <w:rPr>
          <w:rFonts w:ascii="Trebuchet MS" w:hAnsi="Trebuchet MS"/>
        </w:rPr>
      </w:pPr>
      <w:r w:rsidRPr="00AB0EF1">
        <w:rPr>
          <w:rFonts w:ascii="Trebuchet MS" w:hAnsi="Trebuchet MS"/>
        </w:rPr>
        <w:t>SOLICITANT:</w:t>
      </w:r>
    </w:p>
    <w:p w14:paraId="6E7559F9" w14:textId="77777777" w:rsidR="00AB0EF1" w:rsidRPr="00AB0EF1" w:rsidRDefault="00AB0EF1" w:rsidP="00AB0EF1">
      <w:pPr>
        <w:spacing w:after="0"/>
        <w:rPr>
          <w:rFonts w:ascii="Trebuchet MS" w:hAnsi="Trebuchet MS"/>
        </w:rPr>
      </w:pPr>
      <w:r w:rsidRPr="00AB0EF1">
        <w:rPr>
          <w:rFonts w:ascii="Trebuchet MS" w:hAnsi="Trebuchet MS"/>
        </w:rPr>
        <w:t>SEMNĂTURA</w:t>
      </w:r>
    </w:p>
    <w:p w14:paraId="63D336B2" w14:textId="3716E24C" w:rsidR="00AB0EF1" w:rsidRPr="00AB0EF1" w:rsidRDefault="00AB0EF1" w:rsidP="00AB0EF1">
      <w:pPr>
        <w:spacing w:after="0"/>
        <w:rPr>
          <w:rFonts w:ascii="Trebuchet MS" w:hAnsi="Trebuchet MS"/>
        </w:rPr>
      </w:pPr>
      <w:r w:rsidRPr="00AB0EF1">
        <w:rPr>
          <w:rFonts w:ascii="Trebuchet MS" w:hAnsi="Trebuchet MS"/>
        </w:rPr>
        <w:t>DATA</w:t>
      </w:r>
    </w:p>
    <w:sectPr w:rsidR="00AB0EF1" w:rsidRPr="00AB0EF1" w:rsidSect="006262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5659" w14:textId="77777777" w:rsidR="00C33615" w:rsidRDefault="00C33615" w:rsidP="00F35669">
      <w:pPr>
        <w:spacing w:after="0" w:line="240" w:lineRule="auto"/>
      </w:pPr>
      <w:r>
        <w:separator/>
      </w:r>
    </w:p>
  </w:endnote>
  <w:endnote w:type="continuationSeparator" w:id="0">
    <w:p w14:paraId="37A6D194" w14:textId="77777777" w:rsidR="00C33615" w:rsidRDefault="00C33615" w:rsidP="00F3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8A9D" w14:textId="77777777" w:rsidR="00C33615" w:rsidRDefault="00C33615" w:rsidP="00F35669">
      <w:pPr>
        <w:spacing w:after="0" w:line="240" w:lineRule="auto"/>
      </w:pPr>
      <w:r>
        <w:separator/>
      </w:r>
    </w:p>
  </w:footnote>
  <w:footnote w:type="continuationSeparator" w:id="0">
    <w:p w14:paraId="38272080" w14:textId="77777777" w:rsidR="00C33615" w:rsidRDefault="00C33615" w:rsidP="00F35669">
      <w:pPr>
        <w:spacing w:after="0" w:line="240" w:lineRule="auto"/>
      </w:pPr>
      <w:r>
        <w:continuationSeparator/>
      </w:r>
    </w:p>
  </w:footnote>
  <w:footnote w:id="1">
    <w:p w14:paraId="1D1E08E9" w14:textId="7CE629E5" w:rsidR="00350339" w:rsidRDefault="00350339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350339">
        <w:t>Atestate de studii complementare/sau adeverință care demonstrează că este în curs de obținere atestarea  pentru ultrasonografie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4817" w14:textId="3B53CF81" w:rsidR="00F35669" w:rsidRDefault="00F35669">
    <w:pPr>
      <w:pStyle w:val="Ante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4C5B43" wp14:editId="4803566F">
          <wp:simplePos x="0" y="0"/>
          <wp:positionH relativeFrom="column">
            <wp:posOffset>-922020</wp:posOffset>
          </wp:positionH>
          <wp:positionV relativeFrom="paragraph">
            <wp:posOffset>-427355</wp:posOffset>
          </wp:positionV>
          <wp:extent cx="7480300" cy="87820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13A"/>
    <w:multiLevelType w:val="hybridMultilevel"/>
    <w:tmpl w:val="83B0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430"/>
    <w:multiLevelType w:val="hybridMultilevel"/>
    <w:tmpl w:val="8864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45E"/>
    <w:multiLevelType w:val="hybridMultilevel"/>
    <w:tmpl w:val="C07A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8EB"/>
    <w:multiLevelType w:val="hybridMultilevel"/>
    <w:tmpl w:val="386A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76DC"/>
    <w:multiLevelType w:val="hybridMultilevel"/>
    <w:tmpl w:val="71E4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E32DA"/>
    <w:multiLevelType w:val="hybridMultilevel"/>
    <w:tmpl w:val="1D64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862DC"/>
    <w:multiLevelType w:val="hybridMultilevel"/>
    <w:tmpl w:val="DDBE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7D50"/>
    <w:multiLevelType w:val="hybridMultilevel"/>
    <w:tmpl w:val="82E4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643D9"/>
    <w:multiLevelType w:val="hybridMultilevel"/>
    <w:tmpl w:val="3108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D11CF"/>
    <w:multiLevelType w:val="hybridMultilevel"/>
    <w:tmpl w:val="934A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AA"/>
    <w:multiLevelType w:val="hybridMultilevel"/>
    <w:tmpl w:val="1882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73C62"/>
    <w:multiLevelType w:val="hybridMultilevel"/>
    <w:tmpl w:val="90C4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20813"/>
    <w:multiLevelType w:val="hybridMultilevel"/>
    <w:tmpl w:val="C748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6895"/>
    <w:multiLevelType w:val="hybridMultilevel"/>
    <w:tmpl w:val="BC38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556BD"/>
    <w:multiLevelType w:val="hybridMultilevel"/>
    <w:tmpl w:val="942A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1572"/>
    <w:multiLevelType w:val="hybridMultilevel"/>
    <w:tmpl w:val="D10A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9703A"/>
    <w:multiLevelType w:val="hybridMultilevel"/>
    <w:tmpl w:val="6EB2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274C"/>
    <w:multiLevelType w:val="hybridMultilevel"/>
    <w:tmpl w:val="9E00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413C"/>
    <w:multiLevelType w:val="hybridMultilevel"/>
    <w:tmpl w:val="BAC4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957C0"/>
    <w:multiLevelType w:val="hybridMultilevel"/>
    <w:tmpl w:val="35883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57DD8"/>
    <w:multiLevelType w:val="hybridMultilevel"/>
    <w:tmpl w:val="31BA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D6036"/>
    <w:multiLevelType w:val="hybridMultilevel"/>
    <w:tmpl w:val="E318973C"/>
    <w:lvl w:ilvl="0" w:tplc="46E06FD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35CBF"/>
    <w:multiLevelType w:val="hybridMultilevel"/>
    <w:tmpl w:val="AE6C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50012">
    <w:abstractNumId w:val="1"/>
  </w:num>
  <w:num w:numId="2" w16cid:durableId="566308451">
    <w:abstractNumId w:val="19"/>
  </w:num>
  <w:num w:numId="3" w16cid:durableId="435714069">
    <w:abstractNumId w:val="4"/>
  </w:num>
  <w:num w:numId="4" w16cid:durableId="1470317510">
    <w:abstractNumId w:val="20"/>
  </w:num>
  <w:num w:numId="5" w16cid:durableId="1944992653">
    <w:abstractNumId w:val="12"/>
  </w:num>
  <w:num w:numId="6" w16cid:durableId="1583373656">
    <w:abstractNumId w:val="22"/>
  </w:num>
  <w:num w:numId="7" w16cid:durableId="1929727527">
    <w:abstractNumId w:val="9"/>
  </w:num>
  <w:num w:numId="8" w16cid:durableId="1826041919">
    <w:abstractNumId w:val="17"/>
  </w:num>
  <w:num w:numId="9" w16cid:durableId="171650215">
    <w:abstractNumId w:val="8"/>
  </w:num>
  <w:num w:numId="10" w16cid:durableId="493494542">
    <w:abstractNumId w:val="6"/>
  </w:num>
  <w:num w:numId="11" w16cid:durableId="1343627462">
    <w:abstractNumId w:val="5"/>
  </w:num>
  <w:num w:numId="12" w16cid:durableId="793914236">
    <w:abstractNumId w:val="14"/>
  </w:num>
  <w:num w:numId="13" w16cid:durableId="1019313169">
    <w:abstractNumId w:val="16"/>
  </w:num>
  <w:num w:numId="14" w16cid:durableId="191648239">
    <w:abstractNumId w:val="3"/>
  </w:num>
  <w:num w:numId="15" w16cid:durableId="1876429378">
    <w:abstractNumId w:val="11"/>
  </w:num>
  <w:num w:numId="16" w16cid:durableId="389351411">
    <w:abstractNumId w:val="10"/>
  </w:num>
  <w:num w:numId="17" w16cid:durableId="515925040">
    <w:abstractNumId w:val="0"/>
  </w:num>
  <w:num w:numId="18" w16cid:durableId="215703196">
    <w:abstractNumId w:val="18"/>
  </w:num>
  <w:num w:numId="19" w16cid:durableId="548031038">
    <w:abstractNumId w:val="7"/>
  </w:num>
  <w:num w:numId="20" w16cid:durableId="544606985">
    <w:abstractNumId w:val="13"/>
  </w:num>
  <w:num w:numId="21" w16cid:durableId="1875460793">
    <w:abstractNumId w:val="2"/>
  </w:num>
  <w:num w:numId="22" w16cid:durableId="2049526459">
    <w:abstractNumId w:val="15"/>
  </w:num>
  <w:num w:numId="23" w16cid:durableId="173305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C9"/>
    <w:rsid w:val="00043942"/>
    <w:rsid w:val="00062EC7"/>
    <w:rsid w:val="00134D21"/>
    <w:rsid w:val="00151C50"/>
    <w:rsid w:val="001A0309"/>
    <w:rsid w:val="001F2585"/>
    <w:rsid w:val="00220DC1"/>
    <w:rsid w:val="00266DA9"/>
    <w:rsid w:val="002E1E05"/>
    <w:rsid w:val="00350339"/>
    <w:rsid w:val="00407624"/>
    <w:rsid w:val="004116C5"/>
    <w:rsid w:val="00472B85"/>
    <w:rsid w:val="004F530A"/>
    <w:rsid w:val="00531A8D"/>
    <w:rsid w:val="005B5438"/>
    <w:rsid w:val="005D39D7"/>
    <w:rsid w:val="00625799"/>
    <w:rsid w:val="00626286"/>
    <w:rsid w:val="006361ED"/>
    <w:rsid w:val="00743FC1"/>
    <w:rsid w:val="00810CA2"/>
    <w:rsid w:val="00876A62"/>
    <w:rsid w:val="008F4E8F"/>
    <w:rsid w:val="0090769D"/>
    <w:rsid w:val="0092573E"/>
    <w:rsid w:val="00936080"/>
    <w:rsid w:val="00941A0E"/>
    <w:rsid w:val="009601AC"/>
    <w:rsid w:val="009832CD"/>
    <w:rsid w:val="009B59A7"/>
    <w:rsid w:val="009D1F94"/>
    <w:rsid w:val="00A921E9"/>
    <w:rsid w:val="00AB0EF1"/>
    <w:rsid w:val="00AE6F82"/>
    <w:rsid w:val="00B35AB7"/>
    <w:rsid w:val="00C150D8"/>
    <w:rsid w:val="00C32340"/>
    <w:rsid w:val="00C33615"/>
    <w:rsid w:val="00C36341"/>
    <w:rsid w:val="00C52DC9"/>
    <w:rsid w:val="00DA5FF4"/>
    <w:rsid w:val="00DB464D"/>
    <w:rsid w:val="00E75ECF"/>
    <w:rsid w:val="00EB464F"/>
    <w:rsid w:val="00F35669"/>
    <w:rsid w:val="00F36CDC"/>
    <w:rsid w:val="00F55375"/>
    <w:rsid w:val="00F55C24"/>
    <w:rsid w:val="00F83697"/>
    <w:rsid w:val="00F8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E936"/>
  <w15:chartTrackingRefBased/>
  <w15:docId w15:val="{18CB165B-CE47-4732-8180-AF1D6849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3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35669"/>
  </w:style>
  <w:style w:type="paragraph" w:styleId="Subsol">
    <w:name w:val="footer"/>
    <w:basedOn w:val="Normal"/>
    <w:link w:val="SubsolCaracter"/>
    <w:uiPriority w:val="99"/>
    <w:unhideWhenUsed/>
    <w:rsid w:val="00F3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5669"/>
  </w:style>
  <w:style w:type="paragraph" w:customStyle="1" w:styleId="Zkladntext21">
    <w:name w:val="Základní text 21"/>
    <w:basedOn w:val="Normal"/>
    <w:uiPriority w:val="99"/>
    <w:rsid w:val="004F53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 w:eastAsia="ar-SA"/>
    </w:rPr>
  </w:style>
  <w:style w:type="table" w:styleId="Tabelgril">
    <w:name w:val="Table Grid"/>
    <w:basedOn w:val="TabelNormal"/>
    <w:uiPriority w:val="39"/>
    <w:rsid w:val="0098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5033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50339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350339"/>
    <w:rPr>
      <w:vertAlign w:val="superscript"/>
    </w:rPr>
  </w:style>
  <w:style w:type="character" w:customStyle="1" w:styleId="normaltextrun">
    <w:name w:val="normaltextrun"/>
    <w:basedOn w:val="Fontdeparagrafimplicit"/>
    <w:rsid w:val="00A921E9"/>
  </w:style>
  <w:style w:type="character" w:customStyle="1" w:styleId="eop">
    <w:name w:val="eop"/>
    <w:basedOn w:val="Fontdeparagrafimplicit"/>
    <w:rsid w:val="00A921E9"/>
  </w:style>
  <w:style w:type="paragraph" w:styleId="Listparagraf">
    <w:name w:val="List Paragraph"/>
    <w:basedOn w:val="Normal"/>
    <w:uiPriority w:val="34"/>
    <w:qFormat/>
    <w:rsid w:val="004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E047-964E-4BB1-B573-C9447DC3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1496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Sticlosu</dc:creator>
  <cp:keywords/>
  <dc:description/>
  <cp:lastModifiedBy>Bogdan Sticlosu</cp:lastModifiedBy>
  <cp:revision>13</cp:revision>
  <dcterms:created xsi:type="dcterms:W3CDTF">2022-07-12T09:02:00Z</dcterms:created>
  <dcterms:modified xsi:type="dcterms:W3CDTF">2022-07-12T09:16:00Z</dcterms:modified>
</cp:coreProperties>
</file>