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0AA733" w14:textId="141A2807" w:rsidR="00C14841" w:rsidRPr="00C14841" w:rsidRDefault="00C14841" w:rsidP="00C14841">
      <w:pPr>
        <w:tabs>
          <w:tab w:val="left" w:pos="9356"/>
        </w:tabs>
        <w:spacing w:before="0" w:after="160" w:line="259" w:lineRule="auto"/>
        <w:ind w:right="-23"/>
        <w:jc w:val="both"/>
        <w:rPr>
          <w:sz w:val="20"/>
          <w:szCs w:val="20"/>
        </w:rPr>
      </w:pPr>
      <w:r w:rsidRPr="00C14841">
        <w:rPr>
          <w:sz w:val="20"/>
          <w:szCs w:val="20"/>
        </w:rPr>
        <w:t xml:space="preserve">Anexa </w:t>
      </w:r>
      <w:r w:rsidR="00F643CC">
        <w:rPr>
          <w:sz w:val="20"/>
          <w:szCs w:val="20"/>
        </w:rPr>
        <w:t>7</w:t>
      </w:r>
      <w:r w:rsidRPr="00C14841">
        <w:rPr>
          <w:sz w:val="20"/>
          <w:szCs w:val="20"/>
        </w:rPr>
        <w:t>.1 – Autoevaluarea privind respectarea principiului DNSH</w:t>
      </w:r>
    </w:p>
    <w:p w14:paraId="5206F456" w14:textId="77777777" w:rsidR="000125BD" w:rsidRDefault="000125BD" w:rsidP="000125BD">
      <w:pPr>
        <w:pStyle w:val="Default"/>
      </w:pPr>
    </w:p>
    <w:p w14:paraId="5ED6D9DD" w14:textId="65D9732C" w:rsidR="00CC76C7" w:rsidRDefault="00901F28" w:rsidP="000125BD">
      <w:pPr>
        <w:pStyle w:val="Default"/>
        <w:jc w:val="center"/>
        <w:rPr>
          <w:rFonts w:ascii="Trebuchet MS" w:hAnsi="Trebuchet MS"/>
          <w:b/>
          <w:bCs/>
          <w:sz w:val="32"/>
          <w:szCs w:val="32"/>
        </w:rPr>
      </w:pPr>
      <w:r w:rsidRPr="00901F28">
        <w:rPr>
          <w:rFonts w:ascii="Trebuchet MS" w:hAnsi="Trebuchet MS"/>
          <w:b/>
          <w:bCs/>
          <w:sz w:val="32"/>
          <w:szCs w:val="32"/>
        </w:rPr>
        <w:t>Autoevaluarea privind respectarea principiului DNSH</w:t>
      </w:r>
    </w:p>
    <w:p w14:paraId="6FB5EDA4" w14:textId="77777777" w:rsidR="000125BD" w:rsidRDefault="000125BD" w:rsidP="000125BD">
      <w:pPr>
        <w:pStyle w:val="Default"/>
        <w:jc w:val="center"/>
        <w:rPr>
          <w:rFonts w:ascii="Trebuchet MS" w:hAnsi="Trebuchet MS"/>
          <w:sz w:val="32"/>
          <w:szCs w:val="32"/>
        </w:rPr>
      </w:pPr>
    </w:p>
    <w:p w14:paraId="02CEF666" w14:textId="77777777" w:rsidR="0095172D" w:rsidRPr="000125BD" w:rsidRDefault="0095172D" w:rsidP="000125BD">
      <w:pPr>
        <w:pStyle w:val="Default"/>
        <w:jc w:val="center"/>
        <w:rPr>
          <w:rFonts w:ascii="Trebuchet MS" w:hAnsi="Trebuchet MS"/>
          <w:sz w:val="32"/>
          <w:szCs w:val="32"/>
        </w:rPr>
      </w:pPr>
    </w:p>
    <w:p w14:paraId="0C97A1A5" w14:textId="0B8C51CE" w:rsidR="009025B3" w:rsidRDefault="009025B3" w:rsidP="009025B3">
      <w:pPr>
        <w:pStyle w:val="Default"/>
        <w:rPr>
          <w:b/>
          <w:bCs/>
          <w:sz w:val="23"/>
          <w:szCs w:val="23"/>
        </w:rPr>
      </w:pPr>
      <w:r>
        <w:rPr>
          <w:b/>
          <w:bCs/>
          <w:sz w:val="23"/>
          <w:szCs w:val="23"/>
        </w:rPr>
        <w:t xml:space="preserve">Titlu proiect: </w:t>
      </w:r>
    </w:p>
    <w:p w14:paraId="3738441C" w14:textId="12BE98E6" w:rsidR="009025B3" w:rsidRDefault="009025B3" w:rsidP="009025B3">
      <w:pPr>
        <w:pStyle w:val="Default"/>
        <w:rPr>
          <w:sz w:val="23"/>
          <w:szCs w:val="23"/>
        </w:rPr>
      </w:pPr>
    </w:p>
    <w:p w14:paraId="0499CA81" w14:textId="77777777" w:rsidR="009025B3" w:rsidRDefault="009025B3" w:rsidP="009025B3">
      <w:pPr>
        <w:pStyle w:val="Default"/>
        <w:rPr>
          <w:sz w:val="23"/>
          <w:szCs w:val="23"/>
        </w:rPr>
      </w:pPr>
      <w:r>
        <w:rPr>
          <w:b/>
          <w:bCs/>
          <w:sz w:val="23"/>
          <w:szCs w:val="23"/>
        </w:rPr>
        <w:t xml:space="preserve">Descrierea pe scurt a proiectului </w:t>
      </w:r>
    </w:p>
    <w:p w14:paraId="1AFA72A9" w14:textId="77777777" w:rsidR="009025B3" w:rsidRDefault="009025B3" w:rsidP="009025B3">
      <w:pPr>
        <w:pStyle w:val="Default"/>
        <w:rPr>
          <w:sz w:val="23"/>
          <w:szCs w:val="23"/>
        </w:rPr>
      </w:pPr>
      <w:r>
        <w:rPr>
          <w:b/>
          <w:bCs/>
          <w:i/>
          <w:iCs/>
          <w:color w:val="FF0000"/>
          <w:sz w:val="23"/>
          <w:szCs w:val="23"/>
        </w:rPr>
        <w:t>[</w:t>
      </w:r>
      <w:r>
        <w:rPr>
          <w:i/>
          <w:iCs/>
          <w:color w:val="FF0000"/>
          <w:sz w:val="23"/>
          <w:szCs w:val="23"/>
        </w:rPr>
        <w:t>Se vor prezenta pe scurt: locaţia proiectului, descrierea investiţiei propuse</w:t>
      </w:r>
      <w:r>
        <w:rPr>
          <w:b/>
          <w:bCs/>
          <w:i/>
          <w:iCs/>
          <w:color w:val="FF0000"/>
          <w:sz w:val="23"/>
          <w:szCs w:val="23"/>
        </w:rPr>
        <w:t xml:space="preserve">, </w:t>
      </w:r>
      <w:r>
        <w:rPr>
          <w:i/>
          <w:iCs/>
          <w:color w:val="FF0000"/>
          <w:sz w:val="23"/>
          <w:szCs w:val="23"/>
        </w:rPr>
        <w:t xml:space="preserve">menționarea celor trei indicatori estimați </w:t>
      </w:r>
      <w:r>
        <w:rPr>
          <w:sz w:val="23"/>
          <w:szCs w:val="23"/>
        </w:rPr>
        <w:t xml:space="preserve">] </w:t>
      </w:r>
    </w:p>
    <w:p w14:paraId="150D6EED" w14:textId="77777777" w:rsidR="009025B3" w:rsidRDefault="009025B3" w:rsidP="009025B3">
      <w:pPr>
        <w:pStyle w:val="Default"/>
        <w:rPr>
          <w:sz w:val="23"/>
          <w:szCs w:val="23"/>
        </w:rPr>
      </w:pPr>
      <w:r>
        <w:rPr>
          <w:b/>
          <w:bCs/>
          <w:sz w:val="23"/>
          <w:szCs w:val="23"/>
        </w:rPr>
        <w:t xml:space="preserve">-Partea 1 a listei de verificare- </w:t>
      </w:r>
    </w:p>
    <w:p w14:paraId="3F65300C" w14:textId="77777777" w:rsidR="009025B3" w:rsidRDefault="009025B3" w:rsidP="009025B3">
      <w:pPr>
        <w:pStyle w:val="Default"/>
        <w:rPr>
          <w:color w:val="FF0000"/>
          <w:sz w:val="23"/>
          <w:szCs w:val="23"/>
        </w:rPr>
      </w:pPr>
      <w:r>
        <w:rPr>
          <w:i/>
          <w:iCs/>
          <w:color w:val="FF0000"/>
          <w:sz w:val="23"/>
          <w:szCs w:val="23"/>
        </w:rPr>
        <w:t xml:space="preserve">[În cadrul părţii 1 a listei, se vor filtra cele șase obiective de mediu pentru a le identifica pe cele care necesită o evaluare de fond (prevăzută în partea a doua a listei). În cazul în care se răspunde cu DA pentru un obiectiv de mediu în </w:t>
      </w:r>
      <w:r>
        <w:rPr>
          <w:b/>
          <w:bCs/>
          <w:i/>
          <w:iCs/>
          <w:color w:val="FF0000"/>
          <w:sz w:val="23"/>
          <w:szCs w:val="23"/>
        </w:rPr>
        <w:t>Partea 1 a listei</w:t>
      </w:r>
      <w:r>
        <w:rPr>
          <w:i/>
          <w:iCs/>
          <w:color w:val="FF0000"/>
          <w:sz w:val="23"/>
          <w:szCs w:val="23"/>
        </w:rPr>
        <w:t xml:space="preserve">, respectivul obiectiv de mediu va parcurge </w:t>
      </w:r>
      <w:r>
        <w:rPr>
          <w:b/>
          <w:bCs/>
          <w:i/>
          <w:iCs/>
          <w:color w:val="FF0000"/>
          <w:sz w:val="23"/>
          <w:szCs w:val="23"/>
        </w:rPr>
        <w:t xml:space="preserve">evaluarea de fond </w:t>
      </w:r>
      <w:r>
        <w:rPr>
          <w:i/>
          <w:iCs/>
          <w:color w:val="FF0000"/>
          <w:sz w:val="23"/>
          <w:szCs w:val="23"/>
        </w:rPr>
        <w:t xml:space="preserve">din </w:t>
      </w:r>
      <w:r>
        <w:rPr>
          <w:b/>
          <w:bCs/>
          <w:i/>
          <w:iCs/>
          <w:color w:val="FF0000"/>
          <w:sz w:val="23"/>
          <w:szCs w:val="23"/>
        </w:rPr>
        <w:t>Partea 2 a listei</w:t>
      </w:r>
      <w:r>
        <w:rPr>
          <w:i/>
          <w:iCs/>
          <w:color w:val="FF0000"/>
          <w:sz w:val="23"/>
          <w:szCs w:val="23"/>
        </w:rPr>
        <w:t xml:space="preserve">. În cazul în care se răspunde cu NU pentru un obiectiv de mediu în Partea 1 a listei, acel obiectiv de mediu nu va mai parcurge evaluarea din Partea 2 a listei de verificare. </w:t>
      </w:r>
    </w:p>
    <w:p w14:paraId="44E5C88B" w14:textId="3C23DD08" w:rsidR="00284EB1" w:rsidRPr="00241AAD" w:rsidRDefault="009025B3" w:rsidP="007D0117">
      <w:pPr>
        <w:pStyle w:val="Default"/>
        <w:rPr>
          <w:i/>
          <w:iCs/>
          <w:color w:val="FF0000"/>
          <w:sz w:val="23"/>
          <w:szCs w:val="23"/>
        </w:rPr>
      </w:pPr>
      <w:r w:rsidRPr="00241AAD">
        <w:rPr>
          <w:i/>
          <w:iCs/>
          <w:color w:val="FF0000"/>
          <w:sz w:val="23"/>
          <w:szCs w:val="23"/>
        </w:rPr>
        <w:t xml:space="preserve">Observaţie: </w:t>
      </w:r>
      <w:r>
        <w:rPr>
          <w:i/>
          <w:iCs/>
          <w:color w:val="FF0000"/>
          <w:sz w:val="23"/>
          <w:szCs w:val="23"/>
        </w:rPr>
        <w:t>În prezenta anexă, încadrarea în prima parte sau în cea de-a doua parte a listei de verificare s-a realizat având în vedere analiza DNSH</w:t>
      </w:r>
      <w:r w:rsidR="00241AAD">
        <w:rPr>
          <w:i/>
          <w:iCs/>
          <w:color w:val="FF0000"/>
          <w:sz w:val="23"/>
          <w:szCs w:val="23"/>
        </w:rPr>
        <w:t xml:space="preserve"> </w:t>
      </w:r>
      <w:r>
        <w:rPr>
          <w:i/>
          <w:iCs/>
          <w:color w:val="FF0000"/>
          <w:sz w:val="23"/>
          <w:szCs w:val="23"/>
        </w:rPr>
        <w:t xml:space="preserve">anexată la </w:t>
      </w:r>
      <w:r w:rsidR="007D0117" w:rsidRPr="007D0117">
        <w:rPr>
          <w:i/>
          <w:iCs/>
          <w:color w:val="FF0000"/>
          <w:sz w:val="23"/>
          <w:szCs w:val="23"/>
        </w:rPr>
        <w:t xml:space="preserve">Componenta C12 </w:t>
      </w:r>
      <w:r w:rsidR="007D0117">
        <w:rPr>
          <w:i/>
          <w:iCs/>
          <w:color w:val="FF0000"/>
          <w:sz w:val="23"/>
          <w:szCs w:val="23"/>
        </w:rPr>
        <w:t>–</w:t>
      </w:r>
      <w:r w:rsidR="007D0117" w:rsidRPr="007D0117">
        <w:rPr>
          <w:i/>
          <w:iCs/>
          <w:color w:val="FF0000"/>
          <w:sz w:val="23"/>
          <w:szCs w:val="23"/>
        </w:rPr>
        <w:t xml:space="preserve"> Sănătate</w:t>
      </w:r>
      <w:r w:rsidR="007D0117">
        <w:rPr>
          <w:i/>
          <w:iCs/>
          <w:color w:val="FF0000"/>
          <w:sz w:val="23"/>
          <w:szCs w:val="23"/>
        </w:rPr>
        <w:t xml:space="preserve">, </w:t>
      </w:r>
      <w:r w:rsidR="007D0117" w:rsidRPr="007D0117">
        <w:rPr>
          <w:i/>
          <w:iCs/>
          <w:color w:val="FF0000"/>
          <w:sz w:val="23"/>
          <w:szCs w:val="23"/>
        </w:rPr>
        <w:t>Investiția</w:t>
      </w:r>
      <w:r w:rsidR="00811138">
        <w:rPr>
          <w:i/>
          <w:iCs/>
          <w:color w:val="FF0000"/>
          <w:sz w:val="23"/>
          <w:szCs w:val="23"/>
        </w:rPr>
        <w:t xml:space="preserve"> </w:t>
      </w:r>
      <w:r w:rsidR="00811138" w:rsidRPr="00811138">
        <w:rPr>
          <w:i/>
          <w:iCs/>
          <w:color w:val="FF0000"/>
          <w:sz w:val="23"/>
          <w:szCs w:val="23"/>
        </w:rPr>
        <w:t>2. Dezvoltarea infrastructurii spitalicești publice</w:t>
      </w:r>
      <w:r w:rsidR="00811138" w:rsidRPr="00811138">
        <w:t xml:space="preserve"> </w:t>
      </w:r>
      <w:r w:rsidR="00677788" w:rsidRPr="00677788">
        <w:rPr>
          <w:i/>
          <w:iCs/>
          <w:color w:val="FF0000"/>
          <w:sz w:val="23"/>
          <w:szCs w:val="23"/>
        </w:rPr>
        <w:t xml:space="preserve">I2.4. Echipamente și materiale destinate reducerii riscului de infecții </w:t>
      </w:r>
      <w:proofErr w:type="spellStart"/>
      <w:r w:rsidR="00677788" w:rsidRPr="00677788">
        <w:rPr>
          <w:i/>
          <w:iCs/>
          <w:color w:val="FF0000"/>
          <w:sz w:val="23"/>
          <w:szCs w:val="23"/>
        </w:rPr>
        <w:t>nosocomiale</w:t>
      </w:r>
      <w:proofErr w:type="spellEnd"/>
      <w:r w:rsidR="00677788" w:rsidRPr="00677788">
        <w:rPr>
          <w:i/>
          <w:iCs/>
          <w:color w:val="FF0000"/>
          <w:sz w:val="23"/>
          <w:szCs w:val="23"/>
        </w:rPr>
        <w:t>.</w:t>
      </w:r>
      <w:r>
        <w:rPr>
          <w:i/>
          <w:iCs/>
          <w:color w:val="FF0000"/>
          <w:sz w:val="23"/>
          <w:szCs w:val="23"/>
        </w:rPr>
        <w:t>, iar</w:t>
      </w:r>
      <w:r w:rsidR="00241AAD">
        <w:rPr>
          <w:i/>
          <w:iCs/>
          <w:color w:val="FF0000"/>
          <w:sz w:val="23"/>
          <w:szCs w:val="23"/>
        </w:rPr>
        <w:t xml:space="preserve"> </w:t>
      </w:r>
      <w:r>
        <w:rPr>
          <w:i/>
          <w:iCs/>
          <w:color w:val="FF0000"/>
          <w:sz w:val="23"/>
          <w:szCs w:val="23"/>
        </w:rPr>
        <w:t>solicitanţii de finanţare au posibilitatea de a reîncadra, doar în mod justificat, obiectivele de mediu în cadrul celor 2 liste.]</w:t>
      </w:r>
    </w:p>
    <w:p w14:paraId="3A6C8F7D" w14:textId="77777777" w:rsidR="00CA67FD" w:rsidRDefault="00CA67FD" w:rsidP="00CC76C7">
      <w:pPr>
        <w:pStyle w:val="Default"/>
        <w:spacing w:line="360" w:lineRule="auto"/>
        <w:rPr>
          <w:rFonts w:ascii="Trebuchet MS" w:hAnsi="Trebuchet MS"/>
          <w:b/>
          <w:bCs/>
        </w:rPr>
      </w:pPr>
    </w:p>
    <w:tbl>
      <w:tblPr>
        <w:tblStyle w:val="Tabelgril"/>
        <w:tblW w:w="14879" w:type="dxa"/>
        <w:tblLook w:val="04A0" w:firstRow="1" w:lastRow="0" w:firstColumn="1" w:lastColumn="0" w:noHBand="0" w:noVBand="1"/>
      </w:tblPr>
      <w:tblGrid>
        <w:gridCol w:w="3604"/>
        <w:gridCol w:w="502"/>
        <w:gridCol w:w="489"/>
        <w:gridCol w:w="10284"/>
      </w:tblGrid>
      <w:tr w:rsidR="0090484E" w14:paraId="321A3B49" w14:textId="77777777" w:rsidTr="008D2EDE">
        <w:tc>
          <w:tcPr>
            <w:tcW w:w="3604" w:type="dxa"/>
          </w:tcPr>
          <w:p w14:paraId="11127C15" w14:textId="0B941BED" w:rsidR="0090484E" w:rsidRPr="000635B7" w:rsidRDefault="000635B7" w:rsidP="000635B7">
            <w:pPr>
              <w:pStyle w:val="Default"/>
              <w:rPr>
                <w:sz w:val="23"/>
                <w:szCs w:val="23"/>
              </w:rPr>
            </w:pPr>
            <w:r>
              <w:rPr>
                <w:b/>
                <w:bCs/>
                <w:i/>
                <w:iCs/>
                <w:sz w:val="23"/>
                <w:szCs w:val="23"/>
              </w:rPr>
              <w:t xml:space="preserve">Vă rugăm să indicați care dintre obiectivele de mediu de mai jos necesită o evaluare de fond a măsurii conform principiului DNSH </w:t>
            </w:r>
          </w:p>
        </w:tc>
        <w:tc>
          <w:tcPr>
            <w:tcW w:w="502" w:type="dxa"/>
          </w:tcPr>
          <w:p w14:paraId="0D2EDE84" w14:textId="3E81B80E" w:rsidR="0090484E" w:rsidRPr="008D2EDE" w:rsidRDefault="000635B7" w:rsidP="00CC76C7">
            <w:pPr>
              <w:pStyle w:val="Default"/>
              <w:spacing w:line="360" w:lineRule="auto"/>
              <w:rPr>
                <w:b/>
                <w:bCs/>
                <w:i/>
                <w:iCs/>
                <w:sz w:val="23"/>
                <w:szCs w:val="23"/>
              </w:rPr>
            </w:pPr>
            <w:r w:rsidRPr="008D2EDE">
              <w:rPr>
                <w:b/>
                <w:bCs/>
                <w:i/>
                <w:iCs/>
                <w:sz w:val="23"/>
                <w:szCs w:val="23"/>
              </w:rPr>
              <w:t>Da</w:t>
            </w:r>
          </w:p>
        </w:tc>
        <w:tc>
          <w:tcPr>
            <w:tcW w:w="489" w:type="dxa"/>
          </w:tcPr>
          <w:p w14:paraId="5A1B19DC" w14:textId="467B5769" w:rsidR="0090484E" w:rsidRPr="008D2EDE" w:rsidRDefault="000635B7" w:rsidP="00CC76C7">
            <w:pPr>
              <w:pStyle w:val="Default"/>
              <w:spacing w:line="360" w:lineRule="auto"/>
              <w:rPr>
                <w:b/>
                <w:bCs/>
                <w:i/>
                <w:iCs/>
                <w:sz w:val="23"/>
                <w:szCs w:val="23"/>
              </w:rPr>
            </w:pPr>
            <w:r w:rsidRPr="008D2EDE">
              <w:rPr>
                <w:b/>
                <w:bCs/>
                <w:i/>
                <w:iCs/>
                <w:sz w:val="23"/>
                <w:szCs w:val="23"/>
              </w:rPr>
              <w:t>Nu</w:t>
            </w:r>
          </w:p>
        </w:tc>
        <w:tc>
          <w:tcPr>
            <w:tcW w:w="10284" w:type="dxa"/>
          </w:tcPr>
          <w:p w14:paraId="5CBBF7B1" w14:textId="1EC178C6" w:rsidR="0090484E" w:rsidRPr="008D2EDE" w:rsidRDefault="008D2EDE" w:rsidP="00CC76C7">
            <w:pPr>
              <w:pStyle w:val="Default"/>
              <w:spacing w:line="360" w:lineRule="auto"/>
              <w:rPr>
                <w:b/>
                <w:bCs/>
                <w:i/>
                <w:iCs/>
                <w:sz w:val="23"/>
                <w:szCs w:val="23"/>
              </w:rPr>
            </w:pPr>
            <w:r w:rsidRPr="008D2EDE">
              <w:rPr>
                <w:b/>
                <w:bCs/>
                <w:i/>
                <w:iCs/>
                <w:sz w:val="23"/>
                <w:szCs w:val="23"/>
              </w:rPr>
              <w:t xml:space="preserve">Justificare în cazul selectării </w:t>
            </w:r>
            <w:r>
              <w:rPr>
                <w:b/>
                <w:bCs/>
                <w:i/>
                <w:iCs/>
                <w:sz w:val="23"/>
                <w:szCs w:val="23"/>
              </w:rPr>
              <w:t>r</w:t>
            </w:r>
            <w:r w:rsidRPr="008D2EDE">
              <w:rPr>
                <w:b/>
                <w:bCs/>
                <w:i/>
                <w:iCs/>
                <w:sz w:val="23"/>
                <w:szCs w:val="23"/>
              </w:rPr>
              <w:t>ăspunsului „Nu”</w:t>
            </w:r>
          </w:p>
        </w:tc>
      </w:tr>
      <w:tr w:rsidR="0090484E" w14:paraId="554BA432" w14:textId="77777777" w:rsidTr="008D2EDE">
        <w:tc>
          <w:tcPr>
            <w:tcW w:w="3604" w:type="dxa"/>
          </w:tcPr>
          <w:p w14:paraId="33612E45" w14:textId="2EA18271" w:rsidR="0090484E" w:rsidRPr="0030451B" w:rsidRDefault="004F7B6E" w:rsidP="00CC76C7">
            <w:pPr>
              <w:pStyle w:val="Default"/>
              <w:spacing w:line="360" w:lineRule="auto"/>
              <w:rPr>
                <w:i/>
                <w:iCs/>
                <w:sz w:val="23"/>
                <w:szCs w:val="23"/>
              </w:rPr>
            </w:pPr>
            <w:r w:rsidRPr="0030451B">
              <w:rPr>
                <w:i/>
                <w:iCs/>
                <w:sz w:val="23"/>
                <w:szCs w:val="23"/>
              </w:rPr>
              <w:t>Atenuarea schimbărilor climatice</w:t>
            </w:r>
          </w:p>
        </w:tc>
        <w:tc>
          <w:tcPr>
            <w:tcW w:w="502" w:type="dxa"/>
          </w:tcPr>
          <w:p w14:paraId="3238E33C" w14:textId="3D3FC501" w:rsidR="0090484E" w:rsidRDefault="0090484E" w:rsidP="00CC76C7">
            <w:pPr>
              <w:pStyle w:val="Default"/>
              <w:spacing w:line="360" w:lineRule="auto"/>
              <w:rPr>
                <w:rFonts w:ascii="Trebuchet MS" w:hAnsi="Trebuchet MS"/>
                <w:b/>
                <w:bCs/>
              </w:rPr>
            </w:pPr>
          </w:p>
        </w:tc>
        <w:tc>
          <w:tcPr>
            <w:tcW w:w="489" w:type="dxa"/>
          </w:tcPr>
          <w:p w14:paraId="4B724A4A" w14:textId="77777777" w:rsidR="0090484E" w:rsidRDefault="0090484E" w:rsidP="00CC76C7">
            <w:pPr>
              <w:pStyle w:val="Default"/>
              <w:spacing w:line="360" w:lineRule="auto"/>
              <w:rPr>
                <w:rFonts w:ascii="Trebuchet MS" w:hAnsi="Trebuchet MS"/>
                <w:b/>
                <w:bCs/>
              </w:rPr>
            </w:pPr>
          </w:p>
        </w:tc>
        <w:tc>
          <w:tcPr>
            <w:tcW w:w="10284" w:type="dxa"/>
          </w:tcPr>
          <w:p w14:paraId="7A98DC62" w14:textId="77777777" w:rsidR="0090484E" w:rsidRDefault="0090484E" w:rsidP="00CC76C7">
            <w:pPr>
              <w:pStyle w:val="Default"/>
              <w:spacing w:line="360" w:lineRule="auto"/>
              <w:rPr>
                <w:rFonts w:ascii="Trebuchet MS" w:hAnsi="Trebuchet MS"/>
                <w:b/>
                <w:bCs/>
              </w:rPr>
            </w:pPr>
          </w:p>
        </w:tc>
      </w:tr>
      <w:tr w:rsidR="0090484E" w14:paraId="4228979B" w14:textId="77777777" w:rsidTr="008D2EDE">
        <w:tc>
          <w:tcPr>
            <w:tcW w:w="3604" w:type="dxa"/>
          </w:tcPr>
          <w:p w14:paraId="51E6F119" w14:textId="5AC49607" w:rsidR="0090484E" w:rsidRPr="0030451B" w:rsidRDefault="008E0416" w:rsidP="00CC76C7">
            <w:pPr>
              <w:pStyle w:val="Default"/>
              <w:spacing w:line="360" w:lineRule="auto"/>
              <w:rPr>
                <w:i/>
                <w:iCs/>
                <w:sz w:val="23"/>
                <w:szCs w:val="23"/>
              </w:rPr>
            </w:pPr>
            <w:r w:rsidRPr="0030451B">
              <w:rPr>
                <w:i/>
                <w:iCs/>
                <w:sz w:val="23"/>
                <w:szCs w:val="23"/>
              </w:rPr>
              <w:t>Adaptarea la schimbările climatice</w:t>
            </w:r>
          </w:p>
        </w:tc>
        <w:tc>
          <w:tcPr>
            <w:tcW w:w="502" w:type="dxa"/>
          </w:tcPr>
          <w:p w14:paraId="23BC2B3E" w14:textId="52757EC5" w:rsidR="0090484E" w:rsidRDefault="0090484E" w:rsidP="00CC76C7">
            <w:pPr>
              <w:pStyle w:val="Default"/>
              <w:spacing w:line="360" w:lineRule="auto"/>
              <w:rPr>
                <w:rFonts w:ascii="Trebuchet MS" w:hAnsi="Trebuchet MS"/>
                <w:b/>
                <w:bCs/>
              </w:rPr>
            </w:pPr>
          </w:p>
        </w:tc>
        <w:tc>
          <w:tcPr>
            <w:tcW w:w="489" w:type="dxa"/>
          </w:tcPr>
          <w:p w14:paraId="04D3B73A" w14:textId="77777777" w:rsidR="0090484E" w:rsidRDefault="0090484E" w:rsidP="00CC76C7">
            <w:pPr>
              <w:pStyle w:val="Default"/>
              <w:spacing w:line="360" w:lineRule="auto"/>
              <w:rPr>
                <w:rFonts w:ascii="Trebuchet MS" w:hAnsi="Trebuchet MS"/>
                <w:b/>
                <w:bCs/>
              </w:rPr>
            </w:pPr>
          </w:p>
        </w:tc>
        <w:tc>
          <w:tcPr>
            <w:tcW w:w="10284" w:type="dxa"/>
          </w:tcPr>
          <w:p w14:paraId="4928ED68" w14:textId="77777777" w:rsidR="0090484E" w:rsidRPr="000C4E75" w:rsidRDefault="0090484E" w:rsidP="000C4E75">
            <w:pPr>
              <w:pStyle w:val="Default"/>
              <w:rPr>
                <w:i/>
                <w:iCs/>
                <w:sz w:val="23"/>
                <w:szCs w:val="23"/>
              </w:rPr>
            </w:pPr>
          </w:p>
        </w:tc>
      </w:tr>
      <w:tr w:rsidR="0097742C" w14:paraId="2C2D7992" w14:textId="77777777" w:rsidTr="008D2EDE">
        <w:tc>
          <w:tcPr>
            <w:tcW w:w="3604" w:type="dxa"/>
          </w:tcPr>
          <w:p w14:paraId="2A4CF392" w14:textId="751DE350" w:rsidR="0097742C" w:rsidRPr="000C4E75" w:rsidRDefault="0097742C" w:rsidP="000C4E75">
            <w:pPr>
              <w:pStyle w:val="Default"/>
              <w:rPr>
                <w:i/>
                <w:iCs/>
                <w:sz w:val="23"/>
                <w:szCs w:val="23"/>
              </w:rPr>
            </w:pPr>
            <w:r w:rsidRPr="000C4E75">
              <w:rPr>
                <w:i/>
                <w:iCs/>
                <w:sz w:val="23"/>
                <w:szCs w:val="23"/>
              </w:rPr>
              <w:t>Utilizarea durabilă și protejarea resurselor de apă și a celor marine</w:t>
            </w:r>
          </w:p>
        </w:tc>
        <w:tc>
          <w:tcPr>
            <w:tcW w:w="502" w:type="dxa"/>
          </w:tcPr>
          <w:p w14:paraId="6528EED8" w14:textId="77777777" w:rsidR="0097742C" w:rsidRDefault="0097742C" w:rsidP="0097742C">
            <w:pPr>
              <w:pStyle w:val="Default"/>
              <w:spacing w:line="360" w:lineRule="auto"/>
              <w:rPr>
                <w:rFonts w:ascii="Trebuchet MS" w:hAnsi="Trebuchet MS"/>
                <w:b/>
                <w:bCs/>
              </w:rPr>
            </w:pPr>
          </w:p>
        </w:tc>
        <w:tc>
          <w:tcPr>
            <w:tcW w:w="489" w:type="dxa"/>
          </w:tcPr>
          <w:p w14:paraId="6E5FC742" w14:textId="01ACDCD9" w:rsidR="0097742C" w:rsidRDefault="0097742C" w:rsidP="0097742C">
            <w:pPr>
              <w:pStyle w:val="Default"/>
              <w:spacing w:line="360" w:lineRule="auto"/>
              <w:rPr>
                <w:rFonts w:ascii="Trebuchet MS" w:hAnsi="Trebuchet MS"/>
                <w:b/>
                <w:bCs/>
              </w:rPr>
            </w:pPr>
          </w:p>
        </w:tc>
        <w:tc>
          <w:tcPr>
            <w:tcW w:w="10284" w:type="dxa"/>
          </w:tcPr>
          <w:p w14:paraId="6B6C134E" w14:textId="3E709FBD" w:rsidR="0097742C" w:rsidRPr="000C4E75" w:rsidRDefault="0097742C" w:rsidP="000C4E75">
            <w:pPr>
              <w:pStyle w:val="Default"/>
              <w:rPr>
                <w:i/>
                <w:iCs/>
                <w:sz w:val="23"/>
                <w:szCs w:val="23"/>
              </w:rPr>
            </w:pPr>
          </w:p>
        </w:tc>
      </w:tr>
      <w:tr w:rsidR="0097742C" w14:paraId="38DC8EBF" w14:textId="77777777" w:rsidTr="008D2EDE">
        <w:tc>
          <w:tcPr>
            <w:tcW w:w="3604" w:type="dxa"/>
          </w:tcPr>
          <w:p w14:paraId="1F55B3DE" w14:textId="7C64092B" w:rsidR="0097742C" w:rsidRPr="000C4E75" w:rsidRDefault="0097742C" w:rsidP="000C4E75">
            <w:pPr>
              <w:pStyle w:val="Default"/>
              <w:rPr>
                <w:i/>
                <w:iCs/>
                <w:sz w:val="23"/>
                <w:szCs w:val="23"/>
              </w:rPr>
            </w:pPr>
            <w:r w:rsidRPr="000C4E75">
              <w:rPr>
                <w:i/>
                <w:iCs/>
                <w:sz w:val="23"/>
                <w:szCs w:val="23"/>
              </w:rPr>
              <w:lastRenderedPageBreak/>
              <w:t>Economia circulară, inclusiv</w:t>
            </w:r>
            <w:r w:rsidR="000C4E75" w:rsidRPr="000C4E75">
              <w:rPr>
                <w:i/>
                <w:iCs/>
                <w:sz w:val="23"/>
                <w:szCs w:val="23"/>
              </w:rPr>
              <w:t xml:space="preserve"> </w:t>
            </w:r>
            <w:r w:rsidRPr="000C4E75">
              <w:rPr>
                <w:i/>
                <w:iCs/>
                <w:sz w:val="23"/>
                <w:szCs w:val="23"/>
              </w:rPr>
              <w:t>prevenirea și reciclarea deșeurilor</w:t>
            </w:r>
          </w:p>
        </w:tc>
        <w:tc>
          <w:tcPr>
            <w:tcW w:w="502" w:type="dxa"/>
          </w:tcPr>
          <w:p w14:paraId="35E207D1" w14:textId="5FA1135F" w:rsidR="0097742C" w:rsidRDefault="0097742C" w:rsidP="0097742C">
            <w:pPr>
              <w:pStyle w:val="Default"/>
              <w:spacing w:line="360" w:lineRule="auto"/>
              <w:rPr>
                <w:rFonts w:ascii="Trebuchet MS" w:hAnsi="Trebuchet MS"/>
                <w:b/>
                <w:bCs/>
              </w:rPr>
            </w:pPr>
          </w:p>
        </w:tc>
        <w:tc>
          <w:tcPr>
            <w:tcW w:w="489" w:type="dxa"/>
          </w:tcPr>
          <w:p w14:paraId="3B52B14C" w14:textId="77777777" w:rsidR="0097742C" w:rsidRDefault="0097742C" w:rsidP="0097742C">
            <w:pPr>
              <w:pStyle w:val="Default"/>
              <w:spacing w:line="360" w:lineRule="auto"/>
              <w:rPr>
                <w:rFonts w:ascii="Trebuchet MS" w:hAnsi="Trebuchet MS"/>
                <w:b/>
                <w:bCs/>
              </w:rPr>
            </w:pPr>
          </w:p>
        </w:tc>
        <w:tc>
          <w:tcPr>
            <w:tcW w:w="10284" w:type="dxa"/>
          </w:tcPr>
          <w:p w14:paraId="6E687850" w14:textId="77777777" w:rsidR="0097742C" w:rsidRDefault="0097742C" w:rsidP="0097742C">
            <w:pPr>
              <w:pStyle w:val="Default"/>
              <w:spacing w:line="360" w:lineRule="auto"/>
              <w:rPr>
                <w:rFonts w:ascii="Trebuchet MS" w:hAnsi="Trebuchet MS"/>
                <w:b/>
                <w:bCs/>
              </w:rPr>
            </w:pPr>
          </w:p>
        </w:tc>
      </w:tr>
      <w:tr w:rsidR="0097742C" w14:paraId="1ECEE342" w14:textId="77777777" w:rsidTr="008D2EDE">
        <w:tc>
          <w:tcPr>
            <w:tcW w:w="3604" w:type="dxa"/>
          </w:tcPr>
          <w:p w14:paraId="005D0EA1" w14:textId="0ECB3EA5" w:rsidR="0097742C" w:rsidRPr="000C4E75" w:rsidRDefault="0097742C" w:rsidP="000C4E75">
            <w:pPr>
              <w:pStyle w:val="Default"/>
              <w:rPr>
                <w:i/>
                <w:iCs/>
                <w:sz w:val="23"/>
                <w:szCs w:val="23"/>
              </w:rPr>
            </w:pPr>
            <w:r w:rsidRPr="000C4E75">
              <w:rPr>
                <w:i/>
                <w:iCs/>
                <w:sz w:val="23"/>
                <w:szCs w:val="23"/>
              </w:rPr>
              <w:t>Prevenirea și controlul poluării în</w:t>
            </w:r>
            <w:r w:rsidR="000C4E75" w:rsidRPr="000C4E75">
              <w:rPr>
                <w:i/>
                <w:iCs/>
                <w:sz w:val="23"/>
                <w:szCs w:val="23"/>
              </w:rPr>
              <w:t xml:space="preserve"> </w:t>
            </w:r>
            <w:r w:rsidRPr="000C4E75">
              <w:rPr>
                <w:i/>
                <w:iCs/>
                <w:sz w:val="23"/>
                <w:szCs w:val="23"/>
              </w:rPr>
              <w:t>aer, apă sau sol</w:t>
            </w:r>
          </w:p>
        </w:tc>
        <w:tc>
          <w:tcPr>
            <w:tcW w:w="502" w:type="dxa"/>
          </w:tcPr>
          <w:p w14:paraId="0D06F6C8" w14:textId="4171199A" w:rsidR="0097742C" w:rsidRDefault="0097742C" w:rsidP="0097742C">
            <w:pPr>
              <w:pStyle w:val="Default"/>
              <w:spacing w:line="360" w:lineRule="auto"/>
              <w:rPr>
                <w:rFonts w:ascii="Trebuchet MS" w:hAnsi="Trebuchet MS"/>
                <w:b/>
                <w:bCs/>
              </w:rPr>
            </w:pPr>
          </w:p>
        </w:tc>
        <w:tc>
          <w:tcPr>
            <w:tcW w:w="489" w:type="dxa"/>
          </w:tcPr>
          <w:p w14:paraId="5F36044A" w14:textId="77777777" w:rsidR="0097742C" w:rsidRDefault="0097742C" w:rsidP="0097742C">
            <w:pPr>
              <w:pStyle w:val="Default"/>
              <w:spacing w:line="360" w:lineRule="auto"/>
              <w:rPr>
                <w:rFonts w:ascii="Trebuchet MS" w:hAnsi="Trebuchet MS"/>
                <w:b/>
                <w:bCs/>
              </w:rPr>
            </w:pPr>
          </w:p>
        </w:tc>
        <w:tc>
          <w:tcPr>
            <w:tcW w:w="10284" w:type="dxa"/>
          </w:tcPr>
          <w:p w14:paraId="364F647D" w14:textId="77777777" w:rsidR="0097742C" w:rsidRDefault="0097742C" w:rsidP="0097742C">
            <w:pPr>
              <w:pStyle w:val="Default"/>
              <w:spacing w:line="360" w:lineRule="auto"/>
              <w:rPr>
                <w:rFonts w:ascii="Trebuchet MS" w:hAnsi="Trebuchet MS"/>
                <w:b/>
                <w:bCs/>
              </w:rPr>
            </w:pPr>
          </w:p>
        </w:tc>
      </w:tr>
      <w:tr w:rsidR="0097742C" w14:paraId="44C0125F" w14:textId="77777777" w:rsidTr="008D2EDE">
        <w:tc>
          <w:tcPr>
            <w:tcW w:w="3604" w:type="dxa"/>
          </w:tcPr>
          <w:p w14:paraId="45E1138C" w14:textId="70F85027" w:rsidR="0097742C" w:rsidRPr="000C4E75" w:rsidRDefault="0097742C" w:rsidP="000C4E75">
            <w:pPr>
              <w:pStyle w:val="Default"/>
              <w:rPr>
                <w:i/>
                <w:iCs/>
                <w:sz w:val="23"/>
                <w:szCs w:val="23"/>
              </w:rPr>
            </w:pPr>
            <w:r w:rsidRPr="000C4E75">
              <w:rPr>
                <w:i/>
                <w:iCs/>
                <w:sz w:val="23"/>
                <w:szCs w:val="23"/>
              </w:rPr>
              <w:t>Protecția și restaurarea</w:t>
            </w:r>
            <w:r w:rsidR="000C4E75" w:rsidRPr="000C4E75">
              <w:rPr>
                <w:i/>
                <w:iCs/>
                <w:sz w:val="23"/>
                <w:szCs w:val="23"/>
              </w:rPr>
              <w:t xml:space="preserve"> </w:t>
            </w:r>
            <w:r w:rsidRPr="000C4E75">
              <w:rPr>
                <w:i/>
                <w:iCs/>
                <w:sz w:val="23"/>
                <w:szCs w:val="23"/>
              </w:rPr>
              <w:t>biodiversității și a ecosistemelor</w:t>
            </w:r>
          </w:p>
        </w:tc>
        <w:tc>
          <w:tcPr>
            <w:tcW w:w="502" w:type="dxa"/>
          </w:tcPr>
          <w:p w14:paraId="66B7C330" w14:textId="77777777" w:rsidR="0097742C" w:rsidRDefault="0097742C" w:rsidP="0097742C">
            <w:pPr>
              <w:pStyle w:val="Default"/>
              <w:spacing w:line="360" w:lineRule="auto"/>
              <w:rPr>
                <w:rFonts w:ascii="Trebuchet MS" w:hAnsi="Trebuchet MS"/>
                <w:b/>
                <w:bCs/>
              </w:rPr>
            </w:pPr>
          </w:p>
        </w:tc>
        <w:tc>
          <w:tcPr>
            <w:tcW w:w="489" w:type="dxa"/>
          </w:tcPr>
          <w:p w14:paraId="32C806C5" w14:textId="53E1539D" w:rsidR="0097742C" w:rsidRDefault="0097742C" w:rsidP="0097742C">
            <w:pPr>
              <w:pStyle w:val="Default"/>
              <w:spacing w:line="360" w:lineRule="auto"/>
              <w:rPr>
                <w:rFonts w:ascii="Trebuchet MS" w:hAnsi="Trebuchet MS"/>
                <w:b/>
                <w:bCs/>
              </w:rPr>
            </w:pPr>
          </w:p>
        </w:tc>
        <w:tc>
          <w:tcPr>
            <w:tcW w:w="10284" w:type="dxa"/>
          </w:tcPr>
          <w:p w14:paraId="3EB8707C" w14:textId="2AEFFD9E" w:rsidR="0097742C" w:rsidRPr="00D51859" w:rsidRDefault="0097742C" w:rsidP="00D51859">
            <w:pPr>
              <w:pStyle w:val="Default"/>
              <w:rPr>
                <w:i/>
                <w:iCs/>
                <w:sz w:val="23"/>
                <w:szCs w:val="23"/>
              </w:rPr>
            </w:pPr>
          </w:p>
        </w:tc>
      </w:tr>
    </w:tbl>
    <w:p w14:paraId="5CAD8336" w14:textId="77777777" w:rsidR="00CA67FD" w:rsidRDefault="00CA67FD" w:rsidP="00CC76C7">
      <w:pPr>
        <w:pStyle w:val="Default"/>
        <w:spacing w:line="360" w:lineRule="auto"/>
        <w:rPr>
          <w:rFonts w:ascii="Trebuchet MS" w:hAnsi="Trebuchet MS"/>
          <w:b/>
          <w:bCs/>
        </w:rPr>
      </w:pPr>
    </w:p>
    <w:p w14:paraId="55D26F4F" w14:textId="77777777" w:rsidR="00F9137A" w:rsidRDefault="00F9137A" w:rsidP="00F9137A">
      <w:pPr>
        <w:pStyle w:val="Default"/>
        <w:rPr>
          <w:sz w:val="23"/>
          <w:szCs w:val="23"/>
        </w:rPr>
      </w:pPr>
      <w:r>
        <w:rPr>
          <w:b/>
          <w:bCs/>
          <w:i/>
          <w:iCs/>
          <w:sz w:val="23"/>
          <w:szCs w:val="23"/>
        </w:rPr>
        <w:t xml:space="preserve">Partea 2 a listei de verificare – </w:t>
      </w:r>
    </w:p>
    <w:p w14:paraId="050516E0" w14:textId="77777777" w:rsidR="00F9137A" w:rsidRDefault="00F9137A" w:rsidP="007D0117">
      <w:pPr>
        <w:pStyle w:val="Default"/>
        <w:rPr>
          <w:color w:val="FF0000"/>
          <w:sz w:val="23"/>
          <w:szCs w:val="23"/>
        </w:rPr>
      </w:pPr>
      <w:r>
        <w:rPr>
          <w:i/>
          <w:iCs/>
          <w:color w:val="FF0000"/>
          <w:sz w:val="23"/>
          <w:szCs w:val="23"/>
        </w:rPr>
        <w:t xml:space="preserve">[Solicitantul de finanţare trebuie să furnizeze o </w:t>
      </w:r>
      <w:r>
        <w:rPr>
          <w:b/>
          <w:bCs/>
          <w:i/>
          <w:iCs/>
          <w:color w:val="FF0000"/>
          <w:sz w:val="23"/>
          <w:szCs w:val="23"/>
        </w:rPr>
        <w:t xml:space="preserve">evaluare de fond </w:t>
      </w:r>
      <w:r>
        <w:rPr>
          <w:i/>
          <w:iCs/>
          <w:color w:val="FF0000"/>
          <w:sz w:val="23"/>
          <w:szCs w:val="23"/>
        </w:rPr>
        <w:t xml:space="preserve">a proiectului/ofertei conform principiului DNSH, în cazul obiectivelor de mediu care necesită efectuarea acestei evaluări. </w:t>
      </w:r>
    </w:p>
    <w:p w14:paraId="14187BBE" w14:textId="2F4B40E7" w:rsidR="00284EB1" w:rsidRDefault="00F9137A" w:rsidP="007D0117">
      <w:pPr>
        <w:pStyle w:val="Default"/>
        <w:rPr>
          <w:i/>
          <w:iCs/>
          <w:color w:val="FF0000"/>
          <w:sz w:val="23"/>
          <w:szCs w:val="23"/>
        </w:rPr>
      </w:pPr>
      <w:r>
        <w:rPr>
          <w:i/>
          <w:iCs/>
          <w:color w:val="FF0000"/>
          <w:sz w:val="23"/>
          <w:szCs w:val="23"/>
        </w:rPr>
        <w:t xml:space="preserve">Astfel, solicitantul va răspunde la întrebările de mai jos, pentru acele obiective de mediu identificate în partea 1 ca necesitând o evaluare de fond, ţinând seama de </w:t>
      </w:r>
      <w:r>
        <w:rPr>
          <w:b/>
          <w:bCs/>
          <w:i/>
          <w:iCs/>
          <w:color w:val="FF0000"/>
          <w:sz w:val="23"/>
          <w:szCs w:val="23"/>
        </w:rPr>
        <w:t xml:space="preserve">cerinţele de examinare </w:t>
      </w:r>
      <w:r>
        <w:rPr>
          <w:i/>
          <w:iCs/>
          <w:color w:val="FF0000"/>
          <w:sz w:val="23"/>
          <w:szCs w:val="23"/>
        </w:rPr>
        <w:t xml:space="preserve">prevăzute în coloana privind </w:t>
      </w:r>
      <w:r>
        <w:rPr>
          <w:b/>
          <w:bCs/>
          <w:i/>
          <w:iCs/>
          <w:color w:val="FF0000"/>
          <w:sz w:val="23"/>
          <w:szCs w:val="23"/>
        </w:rPr>
        <w:t>evaluarea de fond</w:t>
      </w:r>
      <w:r>
        <w:rPr>
          <w:i/>
          <w:iCs/>
          <w:color w:val="FF0000"/>
          <w:sz w:val="23"/>
          <w:szCs w:val="23"/>
        </w:rPr>
        <w:t>, de mai jos, făcând totodată referire la documentaţia tehnico-economică, avizele şi acordurile obţinute/care vor fi obţinute pentru proiectul/oferta depusă.]</w:t>
      </w:r>
    </w:p>
    <w:p w14:paraId="7ABE8F31" w14:textId="77777777" w:rsidR="00F9137A" w:rsidRDefault="00F9137A" w:rsidP="00F9137A">
      <w:pPr>
        <w:pStyle w:val="Default"/>
        <w:spacing w:line="360" w:lineRule="auto"/>
        <w:rPr>
          <w:i/>
          <w:iCs/>
          <w:color w:val="FF0000"/>
          <w:sz w:val="23"/>
          <w:szCs w:val="23"/>
        </w:rPr>
      </w:pPr>
    </w:p>
    <w:tbl>
      <w:tblPr>
        <w:tblStyle w:val="Tabelgril"/>
        <w:tblW w:w="14377" w:type="dxa"/>
        <w:tblLook w:val="04A0" w:firstRow="1" w:lastRow="0" w:firstColumn="1" w:lastColumn="0" w:noHBand="0" w:noVBand="1"/>
      </w:tblPr>
      <w:tblGrid>
        <w:gridCol w:w="3604"/>
        <w:gridCol w:w="489"/>
        <w:gridCol w:w="10284"/>
      </w:tblGrid>
      <w:tr w:rsidR="00961984" w14:paraId="557968BD" w14:textId="77777777" w:rsidTr="00961984">
        <w:tc>
          <w:tcPr>
            <w:tcW w:w="3604" w:type="dxa"/>
          </w:tcPr>
          <w:p w14:paraId="0DA1B7DF" w14:textId="5F537D1C" w:rsidR="00961984" w:rsidRPr="000635B7" w:rsidRDefault="00961984" w:rsidP="004424D8">
            <w:pPr>
              <w:pStyle w:val="Default"/>
              <w:rPr>
                <w:sz w:val="23"/>
                <w:szCs w:val="23"/>
              </w:rPr>
            </w:pPr>
            <w:r w:rsidRPr="005E3051">
              <w:rPr>
                <w:b/>
                <w:bCs/>
                <w:i/>
                <w:iCs/>
                <w:sz w:val="23"/>
                <w:szCs w:val="23"/>
              </w:rPr>
              <w:t>Întrebări</w:t>
            </w:r>
          </w:p>
        </w:tc>
        <w:tc>
          <w:tcPr>
            <w:tcW w:w="489" w:type="dxa"/>
          </w:tcPr>
          <w:p w14:paraId="759BB43E" w14:textId="77777777" w:rsidR="00961984" w:rsidRPr="008D2EDE" w:rsidRDefault="00961984" w:rsidP="004424D8">
            <w:pPr>
              <w:pStyle w:val="Default"/>
              <w:spacing w:line="360" w:lineRule="auto"/>
              <w:rPr>
                <w:b/>
                <w:bCs/>
                <w:i/>
                <w:iCs/>
                <w:sz w:val="23"/>
                <w:szCs w:val="23"/>
              </w:rPr>
            </w:pPr>
            <w:r w:rsidRPr="008D2EDE">
              <w:rPr>
                <w:b/>
                <w:bCs/>
                <w:i/>
                <w:iCs/>
                <w:sz w:val="23"/>
                <w:szCs w:val="23"/>
              </w:rPr>
              <w:t>Nu</w:t>
            </w:r>
          </w:p>
        </w:tc>
        <w:tc>
          <w:tcPr>
            <w:tcW w:w="10284" w:type="dxa"/>
          </w:tcPr>
          <w:p w14:paraId="715E9B51" w14:textId="7966F116" w:rsidR="00961984" w:rsidRPr="008D2EDE" w:rsidRDefault="00961984" w:rsidP="004424D8">
            <w:pPr>
              <w:pStyle w:val="Default"/>
              <w:spacing w:line="360" w:lineRule="auto"/>
              <w:rPr>
                <w:b/>
                <w:bCs/>
                <w:i/>
                <w:iCs/>
                <w:sz w:val="23"/>
                <w:szCs w:val="23"/>
              </w:rPr>
            </w:pPr>
            <w:r w:rsidRPr="00961984">
              <w:rPr>
                <w:b/>
                <w:bCs/>
                <w:i/>
                <w:iCs/>
                <w:sz w:val="23"/>
                <w:szCs w:val="23"/>
              </w:rPr>
              <w:t>Evaluarea de fond</w:t>
            </w:r>
          </w:p>
        </w:tc>
      </w:tr>
      <w:tr w:rsidR="00961984" w14:paraId="2B4DA7C7" w14:textId="77777777" w:rsidTr="00961984">
        <w:tc>
          <w:tcPr>
            <w:tcW w:w="3604" w:type="dxa"/>
          </w:tcPr>
          <w:p w14:paraId="2DB3ED4F" w14:textId="66E2DD72" w:rsidR="00961984" w:rsidRDefault="00B051A5" w:rsidP="00B051A5">
            <w:pPr>
              <w:pStyle w:val="Default"/>
              <w:rPr>
                <w:rFonts w:ascii="Trebuchet MS" w:hAnsi="Trebuchet MS"/>
                <w:b/>
                <w:bCs/>
              </w:rPr>
            </w:pPr>
            <w:r w:rsidRPr="00B051A5">
              <w:rPr>
                <w:i/>
                <w:iCs/>
                <w:sz w:val="23"/>
                <w:szCs w:val="23"/>
              </w:rPr>
              <w:t>Atenuarea schimbărilor climatice: Se așteaptă ca măsura să conducă la emisii semnificative de GES?</w:t>
            </w:r>
          </w:p>
        </w:tc>
        <w:tc>
          <w:tcPr>
            <w:tcW w:w="489" w:type="dxa"/>
          </w:tcPr>
          <w:p w14:paraId="24BA4FDF" w14:textId="7F91805F" w:rsidR="00961984" w:rsidRDefault="00961984" w:rsidP="004424D8">
            <w:pPr>
              <w:pStyle w:val="Default"/>
              <w:spacing w:line="360" w:lineRule="auto"/>
              <w:rPr>
                <w:rFonts w:ascii="Trebuchet MS" w:hAnsi="Trebuchet MS"/>
                <w:b/>
                <w:bCs/>
              </w:rPr>
            </w:pPr>
          </w:p>
        </w:tc>
        <w:tc>
          <w:tcPr>
            <w:tcW w:w="10284" w:type="dxa"/>
          </w:tcPr>
          <w:p w14:paraId="1A96EEA3" w14:textId="58884A26" w:rsidR="00961984" w:rsidRDefault="00961984" w:rsidP="00970118">
            <w:pPr>
              <w:pStyle w:val="Default"/>
              <w:rPr>
                <w:rFonts w:ascii="Trebuchet MS" w:hAnsi="Trebuchet MS"/>
                <w:b/>
                <w:bCs/>
              </w:rPr>
            </w:pPr>
          </w:p>
        </w:tc>
      </w:tr>
      <w:tr w:rsidR="00961984" w14:paraId="473C0989" w14:textId="77777777" w:rsidTr="00961984">
        <w:tc>
          <w:tcPr>
            <w:tcW w:w="3604" w:type="dxa"/>
          </w:tcPr>
          <w:p w14:paraId="5D2A387C" w14:textId="2F38FE39" w:rsidR="00961984" w:rsidRPr="00084AC3" w:rsidRDefault="005572D2" w:rsidP="00084AC3">
            <w:pPr>
              <w:pStyle w:val="Default"/>
              <w:rPr>
                <w:i/>
                <w:iCs/>
                <w:sz w:val="23"/>
                <w:szCs w:val="23"/>
              </w:rPr>
            </w:pPr>
            <w:r w:rsidRPr="00084AC3">
              <w:rPr>
                <w:i/>
                <w:iCs/>
                <w:sz w:val="23"/>
                <w:szCs w:val="23"/>
              </w:rPr>
              <w:t>Adaptarea la schimbările climatice. Se preconizează că măsura va duce la creșterea efectului negativ al climatului actual și al climatului viitor preconizat asupra măsurii în sine sau asupra persoanelor, asupra naturii sau asupra activelor?</w:t>
            </w:r>
          </w:p>
        </w:tc>
        <w:tc>
          <w:tcPr>
            <w:tcW w:w="489" w:type="dxa"/>
          </w:tcPr>
          <w:p w14:paraId="3C45E34A" w14:textId="6F1973F8" w:rsidR="00961984" w:rsidRPr="00084AC3" w:rsidRDefault="00961984" w:rsidP="00084AC3">
            <w:pPr>
              <w:pStyle w:val="Default"/>
              <w:rPr>
                <w:i/>
                <w:iCs/>
                <w:sz w:val="23"/>
                <w:szCs w:val="23"/>
              </w:rPr>
            </w:pPr>
          </w:p>
        </w:tc>
        <w:tc>
          <w:tcPr>
            <w:tcW w:w="10284" w:type="dxa"/>
          </w:tcPr>
          <w:p w14:paraId="602D5C55" w14:textId="6286F95E" w:rsidR="00961984" w:rsidRPr="00084AC3" w:rsidRDefault="00961984" w:rsidP="00084AC3">
            <w:pPr>
              <w:pStyle w:val="Default"/>
              <w:rPr>
                <w:i/>
                <w:iCs/>
                <w:sz w:val="23"/>
                <w:szCs w:val="23"/>
              </w:rPr>
            </w:pPr>
          </w:p>
        </w:tc>
      </w:tr>
      <w:tr w:rsidR="0080491A" w14:paraId="2F5361D6" w14:textId="77777777" w:rsidTr="00961984">
        <w:tc>
          <w:tcPr>
            <w:tcW w:w="3604" w:type="dxa"/>
          </w:tcPr>
          <w:p w14:paraId="13CEBFC5" w14:textId="77777777" w:rsidR="0080491A" w:rsidRPr="00B70811" w:rsidRDefault="0080491A" w:rsidP="00084AC3">
            <w:pPr>
              <w:pStyle w:val="Default"/>
              <w:rPr>
                <w:i/>
                <w:iCs/>
                <w:sz w:val="23"/>
                <w:szCs w:val="23"/>
              </w:rPr>
            </w:pPr>
            <w:r w:rsidRPr="00B70811">
              <w:rPr>
                <w:i/>
                <w:iCs/>
                <w:sz w:val="23"/>
                <w:szCs w:val="23"/>
              </w:rPr>
              <w:t>Tranziția către o economie circulară, inclusiv prevenirea generării de deșeuri și reciclarea acestora:</w:t>
            </w:r>
          </w:p>
          <w:p w14:paraId="7D9FAD0C" w14:textId="77777777" w:rsidR="0080491A" w:rsidRPr="00B70811" w:rsidRDefault="0080491A" w:rsidP="00084AC3">
            <w:pPr>
              <w:pStyle w:val="Default"/>
              <w:rPr>
                <w:i/>
                <w:iCs/>
                <w:sz w:val="23"/>
                <w:szCs w:val="23"/>
              </w:rPr>
            </w:pPr>
            <w:r w:rsidRPr="00B70811">
              <w:rPr>
                <w:i/>
                <w:iCs/>
                <w:sz w:val="23"/>
                <w:szCs w:val="23"/>
              </w:rPr>
              <w:lastRenderedPageBreak/>
              <w:t>Se preconizează că măsura:</w:t>
            </w:r>
          </w:p>
          <w:p w14:paraId="71BEA64F" w14:textId="77777777" w:rsidR="0080491A" w:rsidRPr="00B70811" w:rsidRDefault="0080491A" w:rsidP="00084AC3">
            <w:pPr>
              <w:pStyle w:val="Default"/>
              <w:rPr>
                <w:i/>
                <w:iCs/>
                <w:sz w:val="23"/>
                <w:szCs w:val="23"/>
              </w:rPr>
            </w:pPr>
            <w:r w:rsidRPr="00B70811">
              <w:rPr>
                <w:i/>
                <w:iCs/>
                <w:sz w:val="23"/>
                <w:szCs w:val="23"/>
              </w:rPr>
              <w:t xml:space="preserve"> (i) va duce la o creștere semnificativă a generării, a incinerării sau a eliminării deșeurilor, cu excepția incinerării deșeurilor periculoase nereciclabile sau</w:t>
            </w:r>
          </w:p>
          <w:p w14:paraId="39FF15C4" w14:textId="77777777" w:rsidR="0080491A" w:rsidRPr="00B70811" w:rsidRDefault="0080491A" w:rsidP="00084AC3">
            <w:pPr>
              <w:pStyle w:val="Default"/>
              <w:rPr>
                <w:i/>
                <w:iCs/>
                <w:sz w:val="23"/>
                <w:szCs w:val="23"/>
              </w:rPr>
            </w:pPr>
            <w:r w:rsidRPr="00B70811">
              <w:rPr>
                <w:i/>
                <w:iCs/>
                <w:sz w:val="23"/>
                <w:szCs w:val="23"/>
              </w:rPr>
              <w:t>(ii) va duce la ineficiențe semnificative în utilizarea directă sau indirectă a oricăror resurse naturale în orice etapă a ciclului său de viață, care nu sunt reduse la minimum prin măsuri adecvate sau</w:t>
            </w:r>
          </w:p>
          <w:p w14:paraId="6546B2BF" w14:textId="09F2DDCB" w:rsidR="0080491A" w:rsidRPr="00084AC3" w:rsidRDefault="0080491A" w:rsidP="00084AC3">
            <w:pPr>
              <w:pStyle w:val="Default"/>
              <w:rPr>
                <w:i/>
                <w:iCs/>
                <w:sz w:val="23"/>
                <w:szCs w:val="23"/>
              </w:rPr>
            </w:pPr>
            <w:r w:rsidRPr="00084AC3">
              <w:rPr>
                <w:i/>
                <w:iCs/>
                <w:sz w:val="23"/>
                <w:szCs w:val="23"/>
              </w:rPr>
              <w:t>(iii) va cauza prejudicii semnificative și pe termen lung mediului în ceea ce privește economia circulară?</w:t>
            </w:r>
          </w:p>
        </w:tc>
        <w:tc>
          <w:tcPr>
            <w:tcW w:w="489" w:type="dxa"/>
          </w:tcPr>
          <w:p w14:paraId="26418BA6" w14:textId="777C664B" w:rsidR="0080491A" w:rsidRPr="00084AC3" w:rsidRDefault="0080491A" w:rsidP="00084AC3">
            <w:pPr>
              <w:pStyle w:val="Default"/>
              <w:rPr>
                <w:i/>
                <w:iCs/>
                <w:sz w:val="23"/>
                <w:szCs w:val="23"/>
              </w:rPr>
            </w:pPr>
          </w:p>
        </w:tc>
        <w:tc>
          <w:tcPr>
            <w:tcW w:w="10284" w:type="dxa"/>
          </w:tcPr>
          <w:p w14:paraId="3B971D7F" w14:textId="0CCB8A11" w:rsidR="0080491A" w:rsidRPr="00084AC3" w:rsidRDefault="0080491A" w:rsidP="007D0117">
            <w:pPr>
              <w:pStyle w:val="Default"/>
              <w:rPr>
                <w:i/>
                <w:iCs/>
                <w:sz w:val="23"/>
                <w:szCs w:val="23"/>
              </w:rPr>
            </w:pPr>
          </w:p>
        </w:tc>
      </w:tr>
      <w:tr w:rsidR="0080491A" w14:paraId="2352648B" w14:textId="77777777" w:rsidTr="00961984">
        <w:tc>
          <w:tcPr>
            <w:tcW w:w="3604" w:type="dxa"/>
          </w:tcPr>
          <w:p w14:paraId="17ADCAC1" w14:textId="1B28CC14" w:rsidR="0080491A" w:rsidRPr="00084AC3" w:rsidRDefault="00BD2364" w:rsidP="00084AC3">
            <w:pPr>
              <w:pStyle w:val="Default"/>
              <w:rPr>
                <w:i/>
                <w:iCs/>
                <w:sz w:val="23"/>
                <w:szCs w:val="23"/>
              </w:rPr>
            </w:pPr>
            <w:r w:rsidRPr="00084AC3">
              <w:rPr>
                <w:i/>
                <w:iCs/>
                <w:sz w:val="23"/>
                <w:szCs w:val="23"/>
              </w:rPr>
              <w:t>Prevenirea și controlul poluării: Se preconizează că măsura va duce la o creștere semnificativă a emisiilor de poluanți în aer, apă sau sol?</w:t>
            </w:r>
          </w:p>
        </w:tc>
        <w:tc>
          <w:tcPr>
            <w:tcW w:w="489" w:type="dxa"/>
          </w:tcPr>
          <w:p w14:paraId="0147FCB9" w14:textId="456BEFAD" w:rsidR="0080491A" w:rsidRPr="00084AC3" w:rsidRDefault="0080491A" w:rsidP="00084AC3">
            <w:pPr>
              <w:pStyle w:val="Default"/>
              <w:rPr>
                <w:i/>
                <w:iCs/>
                <w:sz w:val="23"/>
                <w:szCs w:val="23"/>
              </w:rPr>
            </w:pPr>
          </w:p>
        </w:tc>
        <w:tc>
          <w:tcPr>
            <w:tcW w:w="10284" w:type="dxa"/>
          </w:tcPr>
          <w:p w14:paraId="41B6F7EF" w14:textId="38BCFE13" w:rsidR="0080491A" w:rsidRPr="00084AC3" w:rsidRDefault="0080491A" w:rsidP="007D0117">
            <w:pPr>
              <w:pStyle w:val="Default"/>
              <w:rPr>
                <w:i/>
                <w:iCs/>
                <w:sz w:val="23"/>
                <w:szCs w:val="23"/>
              </w:rPr>
            </w:pPr>
          </w:p>
        </w:tc>
      </w:tr>
      <w:tr w:rsidR="009F56E8" w14:paraId="7E10C510" w14:textId="77777777" w:rsidTr="00961984">
        <w:tc>
          <w:tcPr>
            <w:tcW w:w="3604" w:type="dxa"/>
          </w:tcPr>
          <w:p w14:paraId="066A115E" w14:textId="77777777" w:rsidR="005C48FA" w:rsidRPr="005C48FA" w:rsidRDefault="005C48FA" w:rsidP="005C48FA">
            <w:pPr>
              <w:pStyle w:val="Default"/>
              <w:rPr>
                <w:i/>
                <w:iCs/>
                <w:sz w:val="23"/>
                <w:szCs w:val="23"/>
              </w:rPr>
            </w:pPr>
            <w:r w:rsidRPr="005C48FA">
              <w:rPr>
                <w:i/>
                <w:iCs/>
                <w:sz w:val="23"/>
                <w:szCs w:val="23"/>
              </w:rPr>
              <w:t>Protecția și refacerea biodiversității și a ecosistemelor: Se preconizează că măsura va fi:</w:t>
            </w:r>
          </w:p>
          <w:p w14:paraId="2E28F102" w14:textId="77777777" w:rsidR="005C48FA" w:rsidRPr="005C48FA" w:rsidRDefault="005C48FA" w:rsidP="005C48FA">
            <w:pPr>
              <w:pStyle w:val="Default"/>
              <w:rPr>
                <w:i/>
                <w:iCs/>
                <w:sz w:val="23"/>
                <w:szCs w:val="23"/>
              </w:rPr>
            </w:pPr>
            <w:r w:rsidRPr="005C48FA">
              <w:rPr>
                <w:i/>
                <w:iCs/>
                <w:sz w:val="23"/>
                <w:szCs w:val="23"/>
              </w:rPr>
              <w:t>(i) nocivă în mod semnificativ pentru condiția bună și reziliența ecosistemelor sau</w:t>
            </w:r>
          </w:p>
          <w:p w14:paraId="5E6A7427" w14:textId="73B2937E" w:rsidR="009F56E8" w:rsidRPr="00084AC3" w:rsidRDefault="005C48FA" w:rsidP="005C48FA">
            <w:pPr>
              <w:pStyle w:val="Default"/>
              <w:rPr>
                <w:i/>
                <w:iCs/>
                <w:sz w:val="23"/>
                <w:szCs w:val="23"/>
              </w:rPr>
            </w:pPr>
            <w:r w:rsidRPr="005C48FA">
              <w:rPr>
                <w:i/>
                <w:iCs/>
                <w:sz w:val="23"/>
                <w:szCs w:val="23"/>
              </w:rPr>
              <w:t>(ii) nocivă pentru stadiul de conservare a habitatelor și a speciilor, inclusiv a celor de interes pentru Uniune?</w:t>
            </w:r>
          </w:p>
        </w:tc>
        <w:tc>
          <w:tcPr>
            <w:tcW w:w="489" w:type="dxa"/>
          </w:tcPr>
          <w:p w14:paraId="34F6EB83" w14:textId="77777777" w:rsidR="009F56E8" w:rsidRPr="00084AC3" w:rsidRDefault="009F56E8" w:rsidP="00084AC3">
            <w:pPr>
              <w:pStyle w:val="Default"/>
              <w:rPr>
                <w:i/>
                <w:iCs/>
                <w:sz w:val="23"/>
                <w:szCs w:val="23"/>
              </w:rPr>
            </w:pPr>
          </w:p>
        </w:tc>
        <w:tc>
          <w:tcPr>
            <w:tcW w:w="10284" w:type="dxa"/>
          </w:tcPr>
          <w:p w14:paraId="7FB5D747" w14:textId="77777777" w:rsidR="009F56E8" w:rsidRPr="00084AC3" w:rsidRDefault="009F56E8" w:rsidP="007D0117">
            <w:pPr>
              <w:pStyle w:val="Default"/>
              <w:rPr>
                <w:i/>
                <w:iCs/>
                <w:sz w:val="23"/>
                <w:szCs w:val="23"/>
              </w:rPr>
            </w:pPr>
          </w:p>
        </w:tc>
      </w:tr>
    </w:tbl>
    <w:p w14:paraId="3445530C" w14:textId="77777777" w:rsidR="00F9137A" w:rsidRDefault="00F9137A" w:rsidP="00F9137A">
      <w:pPr>
        <w:pStyle w:val="Default"/>
        <w:spacing w:line="360" w:lineRule="auto"/>
        <w:rPr>
          <w:rFonts w:ascii="Trebuchet MS" w:hAnsi="Trebuchet MS"/>
          <w:b/>
          <w:bCs/>
        </w:rPr>
      </w:pPr>
    </w:p>
    <w:p w14:paraId="243CB963" w14:textId="77777777" w:rsidR="0095172D" w:rsidRDefault="0095172D" w:rsidP="00CC76C7">
      <w:pPr>
        <w:pStyle w:val="Default"/>
        <w:spacing w:line="360" w:lineRule="auto"/>
        <w:rPr>
          <w:rFonts w:ascii="Trebuchet MS" w:hAnsi="Trebuchet MS"/>
          <w:b/>
          <w:bCs/>
        </w:rPr>
      </w:pPr>
    </w:p>
    <w:p w14:paraId="1FCF903E" w14:textId="1AC57596" w:rsidR="000125BD" w:rsidRPr="00CC76C7" w:rsidRDefault="000125BD" w:rsidP="00CC76C7">
      <w:pPr>
        <w:pStyle w:val="Default"/>
        <w:spacing w:line="360" w:lineRule="auto"/>
        <w:rPr>
          <w:rFonts w:ascii="Trebuchet MS" w:hAnsi="Trebuchet MS"/>
        </w:rPr>
      </w:pPr>
      <w:r w:rsidRPr="00CC76C7">
        <w:rPr>
          <w:rFonts w:ascii="Trebuchet MS" w:hAnsi="Trebuchet MS"/>
          <w:b/>
          <w:bCs/>
        </w:rPr>
        <w:t xml:space="preserve">Reprezentant legal </w:t>
      </w:r>
    </w:p>
    <w:p w14:paraId="78DD4B4C" w14:textId="77777777" w:rsidR="000125BD" w:rsidRPr="00CC76C7" w:rsidRDefault="000125BD" w:rsidP="00CC76C7">
      <w:pPr>
        <w:pStyle w:val="Default"/>
        <w:spacing w:line="360" w:lineRule="auto"/>
        <w:rPr>
          <w:rFonts w:ascii="Trebuchet MS" w:hAnsi="Trebuchet MS"/>
        </w:rPr>
      </w:pPr>
      <w:r w:rsidRPr="00CC76C7">
        <w:rPr>
          <w:rFonts w:ascii="Trebuchet MS" w:hAnsi="Trebuchet MS"/>
        </w:rPr>
        <w:t xml:space="preserve">Nume și prenume ................................................................. </w:t>
      </w:r>
    </w:p>
    <w:p w14:paraId="4E0DE874" w14:textId="5C9EAC53" w:rsidR="008B7885" w:rsidRPr="00CC76C7" w:rsidRDefault="000125BD" w:rsidP="00CC76C7">
      <w:pPr>
        <w:spacing w:before="0" w:after="0" w:line="360" w:lineRule="auto"/>
        <w:rPr>
          <w:sz w:val="24"/>
        </w:rPr>
      </w:pPr>
      <w:r w:rsidRPr="00CC76C7">
        <w:rPr>
          <w:sz w:val="24"/>
        </w:rPr>
        <w:t>Dată ................................................</w:t>
      </w:r>
    </w:p>
    <w:sectPr w:rsidR="008B7885" w:rsidRPr="00CC76C7" w:rsidSect="00901F28">
      <w:headerReference w:type="default" r:id="rId8"/>
      <w:footerReference w:type="default" r:id="rId9"/>
      <w:pgSz w:w="16838" w:h="11906" w:orient="landscape"/>
      <w:pgMar w:top="1729" w:right="1276" w:bottom="1440" w:left="1134" w:header="1232"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C621EF" w14:textId="77777777" w:rsidR="00B30495" w:rsidRDefault="00B30495">
      <w:r>
        <w:separator/>
      </w:r>
    </w:p>
  </w:endnote>
  <w:endnote w:type="continuationSeparator" w:id="0">
    <w:p w14:paraId="3013F565" w14:textId="77777777" w:rsidR="00B30495" w:rsidRDefault="00B304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61B963" w14:textId="77777777" w:rsidR="0072374A" w:rsidRPr="00C4288C" w:rsidRDefault="0072374A" w:rsidP="0072374A">
    <w:pPr>
      <w:pStyle w:val="Subsol"/>
      <w:jc w:val="right"/>
      <w:rPr>
        <w:rFonts w:ascii="Calibri" w:hAnsi="Calibri"/>
        <w:sz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352A98" w14:textId="77777777" w:rsidR="00B30495" w:rsidRDefault="00B30495">
      <w:r>
        <w:separator/>
      </w:r>
    </w:p>
  </w:footnote>
  <w:footnote w:type="continuationSeparator" w:id="0">
    <w:p w14:paraId="2F825A60" w14:textId="77777777" w:rsidR="00B30495" w:rsidRDefault="00B304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674BCB" w14:textId="50AC5849" w:rsidR="00A93297" w:rsidRDefault="00555439" w:rsidP="00FB74A0">
    <w:pPr>
      <w:pStyle w:val="Antet"/>
      <w:tabs>
        <w:tab w:val="clear" w:pos="4320"/>
        <w:tab w:val="clear" w:pos="8640"/>
        <w:tab w:val="left" w:pos="5645"/>
      </w:tabs>
    </w:pPr>
    <w:r>
      <w:rPr>
        <w:noProof/>
        <w:sz w:val="20"/>
        <w:szCs w:val="20"/>
      </w:rPr>
      <w:drawing>
        <wp:anchor distT="0" distB="0" distL="114300" distR="114300" simplePos="0" relativeHeight="251659264" behindDoc="0" locked="0" layoutInCell="1" allowOverlap="1" wp14:anchorId="7EC3D3AA" wp14:editId="2F476471">
          <wp:simplePos x="0" y="0"/>
          <wp:positionH relativeFrom="column">
            <wp:posOffset>971550</wp:posOffset>
          </wp:positionH>
          <wp:positionV relativeFrom="paragraph">
            <wp:posOffset>-695325</wp:posOffset>
          </wp:positionV>
          <wp:extent cx="7480300" cy="878205"/>
          <wp:effectExtent l="0" t="0" r="6350" b="0"/>
          <wp:wrapSquare wrapText="bothSides"/>
          <wp:docPr id="7" name="I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80300" cy="878205"/>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21567"/>
    <w:multiLevelType w:val="hybridMultilevel"/>
    <w:tmpl w:val="A4FA759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0759028B"/>
    <w:multiLevelType w:val="multilevel"/>
    <w:tmpl w:val="2A4625A6"/>
    <w:lvl w:ilvl="0">
      <w:start w:val="1"/>
      <w:numFmt w:val="upperRoman"/>
      <w:pStyle w:val="Titlu1"/>
      <w:lvlText w:val="Secţiunea %1."/>
      <w:lvlJc w:val="left"/>
      <w:pPr>
        <w:tabs>
          <w:tab w:val="num" w:pos="2160"/>
        </w:tabs>
        <w:ind w:left="0" w:firstLine="0"/>
      </w:pPr>
      <w:rPr>
        <w:rFonts w:hint="default"/>
        <w:i w:val="0"/>
        <w:iCs w:val="0"/>
        <w:caps w:val="0"/>
        <w:smallCaps w:val="0"/>
        <w:strike w:val="0"/>
        <w:dstrike w:val="0"/>
        <w:vanish w:val="0"/>
        <w:color w:val="000000"/>
        <w:spacing w:val="0"/>
        <w:kern w:val="0"/>
        <w:position w:val="0"/>
        <w:sz w:val="28"/>
        <w:szCs w:val="2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Titlu2"/>
      <w:lvlText w:val="%1.%2."/>
      <w:lvlJc w:val="left"/>
      <w:pPr>
        <w:tabs>
          <w:tab w:val="num" w:pos="0"/>
        </w:tabs>
        <w:ind w:left="0" w:firstLine="0"/>
      </w:pPr>
      <w:rPr>
        <w:rFonts w:hint="default"/>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0"/>
        </w:tabs>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 w15:restartNumberingAfterBreak="0">
    <w:nsid w:val="0B8E7C0D"/>
    <w:multiLevelType w:val="hybridMultilevel"/>
    <w:tmpl w:val="EE724A80"/>
    <w:lvl w:ilvl="0" w:tplc="04180015">
      <w:start w:val="1"/>
      <w:numFmt w:val="upperLetter"/>
      <w:lvlText w:val="%1."/>
      <w:lvlJc w:val="left"/>
      <w:pPr>
        <w:tabs>
          <w:tab w:val="num" w:pos="720"/>
        </w:tabs>
        <w:ind w:left="720" w:hanging="18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FFF62B7"/>
    <w:multiLevelType w:val="hybridMultilevel"/>
    <w:tmpl w:val="9014CABC"/>
    <w:lvl w:ilvl="0" w:tplc="04090005">
      <w:start w:val="1"/>
      <w:numFmt w:val="bullet"/>
      <w:lvlText w:val=""/>
      <w:lvlJc w:val="left"/>
      <w:pPr>
        <w:tabs>
          <w:tab w:val="num" w:pos="1428"/>
        </w:tabs>
        <w:ind w:left="1428" w:hanging="360"/>
      </w:pPr>
      <w:rPr>
        <w:rFonts w:ascii="Wingdings" w:hAnsi="Wingdings" w:hint="default"/>
      </w:rPr>
    </w:lvl>
    <w:lvl w:ilvl="1" w:tplc="04090003" w:tentative="1">
      <w:start w:val="1"/>
      <w:numFmt w:val="bullet"/>
      <w:lvlText w:val="o"/>
      <w:lvlJc w:val="left"/>
      <w:pPr>
        <w:tabs>
          <w:tab w:val="num" w:pos="2148"/>
        </w:tabs>
        <w:ind w:left="2148" w:hanging="360"/>
      </w:pPr>
      <w:rPr>
        <w:rFonts w:ascii="Courier New" w:hAnsi="Courier New" w:hint="default"/>
      </w:rPr>
    </w:lvl>
    <w:lvl w:ilvl="2" w:tplc="04090005" w:tentative="1">
      <w:start w:val="1"/>
      <w:numFmt w:val="bullet"/>
      <w:lvlText w:val=""/>
      <w:lvlJc w:val="left"/>
      <w:pPr>
        <w:tabs>
          <w:tab w:val="num" w:pos="2868"/>
        </w:tabs>
        <w:ind w:left="2868" w:hanging="360"/>
      </w:pPr>
      <w:rPr>
        <w:rFonts w:ascii="Wingdings" w:hAnsi="Wingdings" w:hint="default"/>
      </w:rPr>
    </w:lvl>
    <w:lvl w:ilvl="3" w:tplc="04090001" w:tentative="1">
      <w:start w:val="1"/>
      <w:numFmt w:val="bullet"/>
      <w:lvlText w:val=""/>
      <w:lvlJc w:val="left"/>
      <w:pPr>
        <w:tabs>
          <w:tab w:val="num" w:pos="3588"/>
        </w:tabs>
        <w:ind w:left="3588" w:hanging="360"/>
      </w:pPr>
      <w:rPr>
        <w:rFonts w:ascii="Symbol" w:hAnsi="Symbol" w:hint="default"/>
      </w:rPr>
    </w:lvl>
    <w:lvl w:ilvl="4" w:tplc="04090003" w:tentative="1">
      <w:start w:val="1"/>
      <w:numFmt w:val="bullet"/>
      <w:lvlText w:val="o"/>
      <w:lvlJc w:val="left"/>
      <w:pPr>
        <w:tabs>
          <w:tab w:val="num" w:pos="4308"/>
        </w:tabs>
        <w:ind w:left="4308" w:hanging="360"/>
      </w:pPr>
      <w:rPr>
        <w:rFonts w:ascii="Courier New" w:hAnsi="Courier New" w:hint="default"/>
      </w:rPr>
    </w:lvl>
    <w:lvl w:ilvl="5" w:tplc="04090005" w:tentative="1">
      <w:start w:val="1"/>
      <w:numFmt w:val="bullet"/>
      <w:lvlText w:val=""/>
      <w:lvlJc w:val="left"/>
      <w:pPr>
        <w:tabs>
          <w:tab w:val="num" w:pos="5028"/>
        </w:tabs>
        <w:ind w:left="5028" w:hanging="360"/>
      </w:pPr>
      <w:rPr>
        <w:rFonts w:ascii="Wingdings" w:hAnsi="Wingdings" w:hint="default"/>
      </w:rPr>
    </w:lvl>
    <w:lvl w:ilvl="6" w:tplc="04090001" w:tentative="1">
      <w:start w:val="1"/>
      <w:numFmt w:val="bullet"/>
      <w:lvlText w:val=""/>
      <w:lvlJc w:val="left"/>
      <w:pPr>
        <w:tabs>
          <w:tab w:val="num" w:pos="5748"/>
        </w:tabs>
        <w:ind w:left="5748" w:hanging="360"/>
      </w:pPr>
      <w:rPr>
        <w:rFonts w:ascii="Symbol" w:hAnsi="Symbol" w:hint="default"/>
      </w:rPr>
    </w:lvl>
    <w:lvl w:ilvl="7" w:tplc="04090003" w:tentative="1">
      <w:start w:val="1"/>
      <w:numFmt w:val="bullet"/>
      <w:lvlText w:val="o"/>
      <w:lvlJc w:val="left"/>
      <w:pPr>
        <w:tabs>
          <w:tab w:val="num" w:pos="6468"/>
        </w:tabs>
        <w:ind w:left="6468" w:hanging="360"/>
      </w:pPr>
      <w:rPr>
        <w:rFonts w:ascii="Courier New" w:hAnsi="Courier New" w:hint="default"/>
      </w:rPr>
    </w:lvl>
    <w:lvl w:ilvl="8" w:tplc="04090005" w:tentative="1">
      <w:start w:val="1"/>
      <w:numFmt w:val="bullet"/>
      <w:lvlText w:val=""/>
      <w:lvlJc w:val="left"/>
      <w:pPr>
        <w:tabs>
          <w:tab w:val="num" w:pos="7188"/>
        </w:tabs>
        <w:ind w:left="7188" w:hanging="360"/>
      </w:pPr>
      <w:rPr>
        <w:rFonts w:ascii="Wingdings" w:hAnsi="Wingdings" w:hint="default"/>
      </w:rPr>
    </w:lvl>
  </w:abstractNum>
  <w:abstractNum w:abstractNumId="4" w15:restartNumberingAfterBreak="0">
    <w:nsid w:val="19C26DAB"/>
    <w:multiLevelType w:val="hybridMultilevel"/>
    <w:tmpl w:val="1A2EDC3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1E4023C2"/>
    <w:multiLevelType w:val="hybridMultilevel"/>
    <w:tmpl w:val="EF20543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EC20A39"/>
    <w:multiLevelType w:val="hybridMultilevel"/>
    <w:tmpl w:val="077C9B6E"/>
    <w:lvl w:ilvl="0" w:tplc="343EAEDE">
      <w:start w:val="1"/>
      <w:numFmt w:val="bullet"/>
      <w:lvlText w:val="-"/>
      <w:lvlJc w:val="left"/>
      <w:pPr>
        <w:ind w:left="720" w:hanging="360"/>
      </w:pPr>
      <w:rPr>
        <w:rFonts w:ascii="Calibri" w:eastAsia="Calibri"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15:restartNumberingAfterBreak="0">
    <w:nsid w:val="3797493D"/>
    <w:multiLevelType w:val="hybridMultilevel"/>
    <w:tmpl w:val="F8BA79A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770E2FAA"/>
    <w:multiLevelType w:val="multilevel"/>
    <w:tmpl w:val="774E5B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C551172"/>
    <w:multiLevelType w:val="hybridMultilevel"/>
    <w:tmpl w:val="116EF95E"/>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864295025">
    <w:abstractNumId w:val="1"/>
  </w:num>
  <w:num w:numId="2" w16cid:durableId="1139689688">
    <w:abstractNumId w:val="1"/>
  </w:num>
  <w:num w:numId="3" w16cid:durableId="561252436">
    <w:abstractNumId w:val="2"/>
  </w:num>
  <w:num w:numId="4" w16cid:durableId="1018236708">
    <w:abstractNumId w:val="3"/>
  </w:num>
  <w:num w:numId="5" w16cid:durableId="2036341182">
    <w:abstractNumId w:val="5"/>
  </w:num>
  <w:num w:numId="6" w16cid:durableId="154692069">
    <w:abstractNumId w:val="9"/>
  </w:num>
  <w:num w:numId="7" w16cid:durableId="460652964">
    <w:abstractNumId w:val="0"/>
  </w:num>
  <w:num w:numId="8" w16cid:durableId="221019905">
    <w:abstractNumId w:val="4"/>
  </w:num>
  <w:num w:numId="9" w16cid:durableId="1397633390">
    <w:abstractNumId w:val="7"/>
  </w:num>
  <w:num w:numId="10" w16cid:durableId="1477258184">
    <w:abstractNumId w:val="8"/>
  </w:num>
  <w:num w:numId="11" w16cid:durableId="94642488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0A72"/>
    <w:rsid w:val="00001F7C"/>
    <w:rsid w:val="00006D4E"/>
    <w:rsid w:val="000125BD"/>
    <w:rsid w:val="000200C2"/>
    <w:rsid w:val="00021404"/>
    <w:rsid w:val="000635B7"/>
    <w:rsid w:val="00071D29"/>
    <w:rsid w:val="000770F1"/>
    <w:rsid w:val="00083CF3"/>
    <w:rsid w:val="00084AC3"/>
    <w:rsid w:val="00094457"/>
    <w:rsid w:val="000946E7"/>
    <w:rsid w:val="000C4E75"/>
    <w:rsid w:val="000D0D0B"/>
    <w:rsid w:val="000E141B"/>
    <w:rsid w:val="000E6504"/>
    <w:rsid w:val="000E7DB8"/>
    <w:rsid w:val="00127E6C"/>
    <w:rsid w:val="0013672F"/>
    <w:rsid w:val="00161949"/>
    <w:rsid w:val="001C360B"/>
    <w:rsid w:val="001E3877"/>
    <w:rsid w:val="001E5A3B"/>
    <w:rsid w:val="001F2C83"/>
    <w:rsid w:val="0021268F"/>
    <w:rsid w:val="00212D3C"/>
    <w:rsid w:val="00217327"/>
    <w:rsid w:val="00226557"/>
    <w:rsid w:val="00241AAD"/>
    <w:rsid w:val="00253710"/>
    <w:rsid w:val="00284EB1"/>
    <w:rsid w:val="00285BCA"/>
    <w:rsid w:val="00285F44"/>
    <w:rsid w:val="002A0813"/>
    <w:rsid w:val="002A6068"/>
    <w:rsid w:val="002F7EBE"/>
    <w:rsid w:val="0030218D"/>
    <w:rsid w:val="0030451B"/>
    <w:rsid w:val="00353EDB"/>
    <w:rsid w:val="003765CE"/>
    <w:rsid w:val="00382A68"/>
    <w:rsid w:val="003E4926"/>
    <w:rsid w:val="003F0EAA"/>
    <w:rsid w:val="0043341F"/>
    <w:rsid w:val="0043499C"/>
    <w:rsid w:val="0045405B"/>
    <w:rsid w:val="00456E8E"/>
    <w:rsid w:val="00484AAF"/>
    <w:rsid w:val="004A3726"/>
    <w:rsid w:val="004D0B4F"/>
    <w:rsid w:val="004E7B16"/>
    <w:rsid w:val="004F47EA"/>
    <w:rsid w:val="004F7B6E"/>
    <w:rsid w:val="00501134"/>
    <w:rsid w:val="00516487"/>
    <w:rsid w:val="00523C8A"/>
    <w:rsid w:val="005463E1"/>
    <w:rsid w:val="00555439"/>
    <w:rsid w:val="005572D2"/>
    <w:rsid w:val="00567FA5"/>
    <w:rsid w:val="005C48FA"/>
    <w:rsid w:val="005E3051"/>
    <w:rsid w:val="006060D4"/>
    <w:rsid w:val="00634750"/>
    <w:rsid w:val="00666FBF"/>
    <w:rsid w:val="00677788"/>
    <w:rsid w:val="00681103"/>
    <w:rsid w:val="00681D12"/>
    <w:rsid w:val="0068405B"/>
    <w:rsid w:val="00693D05"/>
    <w:rsid w:val="006C6CB4"/>
    <w:rsid w:val="006E76E3"/>
    <w:rsid w:val="006F19E0"/>
    <w:rsid w:val="0072374A"/>
    <w:rsid w:val="00742C32"/>
    <w:rsid w:val="00787033"/>
    <w:rsid w:val="007C7669"/>
    <w:rsid w:val="007D0117"/>
    <w:rsid w:val="007E5D44"/>
    <w:rsid w:val="0080491A"/>
    <w:rsid w:val="00807270"/>
    <w:rsid w:val="00811138"/>
    <w:rsid w:val="00815732"/>
    <w:rsid w:val="00826090"/>
    <w:rsid w:val="008346F6"/>
    <w:rsid w:val="008748DA"/>
    <w:rsid w:val="00892F89"/>
    <w:rsid w:val="008A2FF8"/>
    <w:rsid w:val="008A485D"/>
    <w:rsid w:val="008A7D13"/>
    <w:rsid w:val="008B7885"/>
    <w:rsid w:val="008D0060"/>
    <w:rsid w:val="008D2EDE"/>
    <w:rsid w:val="008D7DD2"/>
    <w:rsid w:val="008E0416"/>
    <w:rsid w:val="00900F5D"/>
    <w:rsid w:val="00901F28"/>
    <w:rsid w:val="009025B3"/>
    <w:rsid w:val="0090484E"/>
    <w:rsid w:val="009141B6"/>
    <w:rsid w:val="00935794"/>
    <w:rsid w:val="00947750"/>
    <w:rsid w:val="0095172D"/>
    <w:rsid w:val="00961984"/>
    <w:rsid w:val="00970118"/>
    <w:rsid w:val="0097742C"/>
    <w:rsid w:val="00997BF4"/>
    <w:rsid w:val="009A1674"/>
    <w:rsid w:val="009B6375"/>
    <w:rsid w:val="009C0890"/>
    <w:rsid w:val="009E1D3E"/>
    <w:rsid w:val="009F56E8"/>
    <w:rsid w:val="00A108FA"/>
    <w:rsid w:val="00A30484"/>
    <w:rsid w:val="00A46655"/>
    <w:rsid w:val="00A574A1"/>
    <w:rsid w:val="00A7681F"/>
    <w:rsid w:val="00A80251"/>
    <w:rsid w:val="00A92267"/>
    <w:rsid w:val="00A93297"/>
    <w:rsid w:val="00AA1245"/>
    <w:rsid w:val="00AB1283"/>
    <w:rsid w:val="00AB2E38"/>
    <w:rsid w:val="00AF472C"/>
    <w:rsid w:val="00B051A5"/>
    <w:rsid w:val="00B14306"/>
    <w:rsid w:val="00B1551E"/>
    <w:rsid w:val="00B30495"/>
    <w:rsid w:val="00B306E3"/>
    <w:rsid w:val="00B3618E"/>
    <w:rsid w:val="00B43102"/>
    <w:rsid w:val="00B52E80"/>
    <w:rsid w:val="00B55866"/>
    <w:rsid w:val="00B70811"/>
    <w:rsid w:val="00B71F54"/>
    <w:rsid w:val="00B80749"/>
    <w:rsid w:val="00B84631"/>
    <w:rsid w:val="00B85EAA"/>
    <w:rsid w:val="00B9258F"/>
    <w:rsid w:val="00B9648E"/>
    <w:rsid w:val="00B97B79"/>
    <w:rsid w:val="00BA1455"/>
    <w:rsid w:val="00BA34B3"/>
    <w:rsid w:val="00BA5651"/>
    <w:rsid w:val="00BB1791"/>
    <w:rsid w:val="00BD2364"/>
    <w:rsid w:val="00BD736E"/>
    <w:rsid w:val="00C063DE"/>
    <w:rsid w:val="00C14841"/>
    <w:rsid w:val="00C4288C"/>
    <w:rsid w:val="00C70A72"/>
    <w:rsid w:val="00C7294C"/>
    <w:rsid w:val="00C8344B"/>
    <w:rsid w:val="00CA67FD"/>
    <w:rsid w:val="00CC76C7"/>
    <w:rsid w:val="00D23849"/>
    <w:rsid w:val="00D401E7"/>
    <w:rsid w:val="00D51859"/>
    <w:rsid w:val="00D626F5"/>
    <w:rsid w:val="00D9362C"/>
    <w:rsid w:val="00D959F4"/>
    <w:rsid w:val="00DB03E0"/>
    <w:rsid w:val="00DB7782"/>
    <w:rsid w:val="00DD2706"/>
    <w:rsid w:val="00DE02FD"/>
    <w:rsid w:val="00DE79EE"/>
    <w:rsid w:val="00E20E20"/>
    <w:rsid w:val="00E21F9E"/>
    <w:rsid w:val="00E24256"/>
    <w:rsid w:val="00E4257B"/>
    <w:rsid w:val="00E61A16"/>
    <w:rsid w:val="00E6697D"/>
    <w:rsid w:val="00E81C7D"/>
    <w:rsid w:val="00E94952"/>
    <w:rsid w:val="00EA02D8"/>
    <w:rsid w:val="00EA3316"/>
    <w:rsid w:val="00EB2759"/>
    <w:rsid w:val="00EB585C"/>
    <w:rsid w:val="00EC3BA3"/>
    <w:rsid w:val="00EC7152"/>
    <w:rsid w:val="00F04891"/>
    <w:rsid w:val="00F21D60"/>
    <w:rsid w:val="00F25E33"/>
    <w:rsid w:val="00F643CC"/>
    <w:rsid w:val="00F7571E"/>
    <w:rsid w:val="00F76C67"/>
    <w:rsid w:val="00F8165A"/>
    <w:rsid w:val="00F9137A"/>
    <w:rsid w:val="00FB06A4"/>
    <w:rsid w:val="00FB5D06"/>
    <w:rsid w:val="00FB74A0"/>
    <w:rsid w:val="00FC5BB0"/>
    <w:rsid w:val="00FD46D0"/>
    <w:rsid w:val="00FE0E58"/>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5F383B3"/>
  <w15:docId w15:val="{84CDF745-42C3-4107-8E21-C6D35499BB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o-RO" w:eastAsia="ro-R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120" w:after="120"/>
    </w:pPr>
    <w:rPr>
      <w:rFonts w:ascii="Trebuchet MS" w:hAnsi="Trebuchet MS"/>
      <w:sz w:val="18"/>
      <w:szCs w:val="24"/>
      <w:lang w:eastAsia="en-US"/>
    </w:rPr>
  </w:style>
  <w:style w:type="paragraph" w:styleId="Titlu1">
    <w:name w:val="heading 1"/>
    <w:basedOn w:val="Normal"/>
    <w:next w:val="Normal"/>
    <w:qFormat/>
    <w:pPr>
      <w:keepNext/>
      <w:numPr>
        <w:numId w:val="2"/>
      </w:numPr>
      <w:pBdr>
        <w:bottom w:val="single" w:sz="4" w:space="1" w:color="808080"/>
      </w:pBdr>
      <w:spacing w:before="240" w:after="600"/>
      <w:outlineLvl w:val="0"/>
    </w:pPr>
    <w:rPr>
      <w:rFonts w:cs="Arial"/>
      <w:b/>
      <w:bCs/>
      <w:caps/>
      <w:spacing w:val="-10"/>
      <w:kern w:val="32"/>
      <w:sz w:val="36"/>
      <w:szCs w:val="32"/>
      <w:lang w:eastAsia="ro-RO"/>
    </w:rPr>
  </w:style>
  <w:style w:type="paragraph" w:styleId="Titlu2">
    <w:name w:val="heading 2"/>
    <w:aliases w:val="Heading 2 Char1,Heading 2 Char Char,Nadpis_2,AB,Numbered - 2,Sub He..."/>
    <w:basedOn w:val="Normal"/>
    <w:next w:val="Normal"/>
    <w:qFormat/>
    <w:pPr>
      <w:keepNext/>
      <w:numPr>
        <w:ilvl w:val="1"/>
        <w:numId w:val="2"/>
      </w:numPr>
      <w:spacing w:before="240" w:after="240"/>
      <w:outlineLvl w:val="1"/>
    </w:pPr>
    <w:rPr>
      <w:rFonts w:cs="Arial"/>
      <w:b/>
      <w:bCs/>
      <w:iCs/>
      <w:sz w:val="28"/>
      <w:szCs w:val="28"/>
      <w:lang w:eastAsia="ro-RO"/>
    </w:rPr>
  </w:style>
  <w:style w:type="paragraph" w:styleId="Titlu3">
    <w:name w:val="heading 3"/>
    <w:aliases w:val="Podpodkapitola,adpis 3,Heading 3 Char,KopCat. 3,Numbered - 3"/>
    <w:basedOn w:val="Normal"/>
    <w:next w:val="Normal"/>
    <w:qFormat/>
    <w:pPr>
      <w:keepNext/>
      <w:spacing w:before="240" w:after="60"/>
      <w:outlineLvl w:val="2"/>
    </w:pPr>
    <w:rPr>
      <w:rFonts w:cs="Arial"/>
      <w:b/>
      <w:bCs/>
      <w:sz w:val="26"/>
      <w:szCs w:val="26"/>
      <w:lang w:eastAsia="ro-RO"/>
    </w:rPr>
  </w:style>
  <w:style w:type="paragraph" w:styleId="Titlu4">
    <w:name w:val="heading 4"/>
    <w:basedOn w:val="Normal"/>
    <w:next w:val="Normal"/>
    <w:qFormat/>
    <w:pPr>
      <w:keepNext/>
      <w:jc w:val="both"/>
      <w:outlineLvl w:val="3"/>
    </w:pPr>
    <w:rPr>
      <w:b/>
      <w:bCs/>
      <w:szCs w:val="20"/>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pPr>
      <w:tabs>
        <w:tab w:val="center" w:pos="4320"/>
        <w:tab w:val="right" w:pos="8640"/>
      </w:tabs>
    </w:pPr>
  </w:style>
  <w:style w:type="character" w:styleId="Hyperlink">
    <w:name w:val="Hyperlink"/>
    <w:semiHidden/>
    <w:rPr>
      <w:b/>
      <w:bCs/>
      <w:color w:val="333399"/>
      <w:u w:val="single"/>
    </w:rPr>
  </w:style>
  <w:style w:type="paragraph" w:styleId="Subsol">
    <w:name w:val="footer"/>
    <w:basedOn w:val="Normal"/>
    <w:link w:val="SubsolCaracter"/>
    <w:uiPriority w:val="99"/>
    <w:pPr>
      <w:tabs>
        <w:tab w:val="center" w:pos="4320"/>
        <w:tab w:val="right" w:pos="8640"/>
      </w:tabs>
    </w:pPr>
  </w:style>
  <w:style w:type="paragraph" w:styleId="Textnotdesubsol">
    <w:name w:val="footnote text"/>
    <w:aliases w:val="Footnote Text Char Char,Footnote Text Char,Fußnote,single space,footnote text,FOOTNOTES,fn,Podrozdział,Footnote,stile 1,Footnote1,Footnote2,Footnote3,Footnote4,Footnote5,Footnote6,Footnote7,Footnote8,Footnote9,Footnote10,Footnote11"/>
    <w:basedOn w:val="Normal"/>
    <w:semiHidden/>
    <w:rPr>
      <w:sz w:val="16"/>
      <w:szCs w:val="20"/>
    </w:rPr>
  </w:style>
  <w:style w:type="character" w:styleId="Referinnotdesubsol">
    <w:name w:val="footnote reference"/>
    <w:aliases w:val="Footnote symbol"/>
    <w:semiHidden/>
    <w:rPr>
      <w:vertAlign w:val="superscript"/>
    </w:rPr>
  </w:style>
  <w:style w:type="paragraph" w:styleId="Plandocument">
    <w:name w:val="Document Map"/>
    <w:basedOn w:val="Normal"/>
    <w:semiHidden/>
    <w:pPr>
      <w:shd w:val="clear" w:color="auto" w:fill="000080"/>
    </w:pPr>
    <w:rPr>
      <w:rFonts w:ascii="Tahoma" w:hAnsi="Tahoma" w:cs="Tahoma"/>
    </w:rPr>
  </w:style>
  <w:style w:type="paragraph" w:customStyle="1" w:styleId="Glosar">
    <w:name w:val="Glosar"/>
    <w:basedOn w:val="Normal"/>
    <w:pPr>
      <w:spacing w:before="240"/>
    </w:pPr>
    <w:rPr>
      <w:b/>
    </w:rPr>
  </w:style>
  <w:style w:type="character" w:styleId="HyperlinkParcurs">
    <w:name w:val="FollowedHyperlink"/>
    <w:uiPriority w:val="99"/>
    <w:semiHidden/>
    <w:unhideWhenUsed/>
    <w:rsid w:val="00B3618E"/>
    <w:rPr>
      <w:color w:val="954F72"/>
      <w:u w:val="single"/>
    </w:rPr>
  </w:style>
  <w:style w:type="paragraph" w:styleId="Textnotdefinal">
    <w:name w:val="endnote text"/>
    <w:basedOn w:val="Normal"/>
    <w:link w:val="TextnotdefinalCaracter"/>
    <w:uiPriority w:val="99"/>
    <w:semiHidden/>
    <w:unhideWhenUsed/>
    <w:rsid w:val="0043499C"/>
    <w:rPr>
      <w:sz w:val="20"/>
      <w:szCs w:val="20"/>
    </w:rPr>
  </w:style>
  <w:style w:type="character" w:customStyle="1" w:styleId="TextnotdefinalCaracter">
    <w:name w:val="Text notă de final Caracter"/>
    <w:link w:val="Textnotdefinal"/>
    <w:uiPriority w:val="99"/>
    <w:semiHidden/>
    <w:rsid w:val="0043499C"/>
    <w:rPr>
      <w:rFonts w:ascii="Trebuchet MS" w:hAnsi="Trebuchet MS"/>
      <w:lang w:eastAsia="en-US"/>
    </w:rPr>
  </w:style>
  <w:style w:type="character" w:styleId="Referinnotdefinal">
    <w:name w:val="endnote reference"/>
    <w:uiPriority w:val="99"/>
    <w:semiHidden/>
    <w:unhideWhenUsed/>
    <w:rsid w:val="0043499C"/>
    <w:rPr>
      <w:vertAlign w:val="superscript"/>
    </w:rPr>
  </w:style>
  <w:style w:type="character" w:customStyle="1" w:styleId="SubsolCaracter">
    <w:name w:val="Subsol Caracter"/>
    <w:link w:val="Subsol"/>
    <w:uiPriority w:val="99"/>
    <w:rsid w:val="0072374A"/>
    <w:rPr>
      <w:rFonts w:ascii="Trebuchet MS" w:hAnsi="Trebuchet MS"/>
      <w:sz w:val="18"/>
      <w:szCs w:val="24"/>
      <w:lang w:eastAsia="en-US"/>
    </w:rPr>
  </w:style>
  <w:style w:type="table" w:styleId="Tabelgril">
    <w:name w:val="Table Grid"/>
    <w:basedOn w:val="TabelNormal"/>
    <w:uiPriority w:val="39"/>
    <w:rsid w:val="00A9329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etCaracter">
    <w:name w:val="Antet Caracter"/>
    <w:link w:val="Antet"/>
    <w:rsid w:val="00A93297"/>
    <w:rPr>
      <w:rFonts w:ascii="Trebuchet MS" w:hAnsi="Trebuchet MS"/>
      <w:sz w:val="18"/>
      <w:szCs w:val="24"/>
      <w:lang w:eastAsia="en-US"/>
    </w:rPr>
  </w:style>
  <w:style w:type="character" w:styleId="Textsubstituent">
    <w:name w:val="Placeholder Text"/>
    <w:basedOn w:val="Fontdeparagrafimplicit"/>
    <w:uiPriority w:val="99"/>
    <w:semiHidden/>
    <w:rsid w:val="00B97B79"/>
    <w:rPr>
      <w:color w:val="808080"/>
    </w:rPr>
  </w:style>
  <w:style w:type="paragraph" w:styleId="TextnBalon">
    <w:name w:val="Balloon Text"/>
    <w:basedOn w:val="Normal"/>
    <w:link w:val="TextnBalonCaracter"/>
    <w:uiPriority w:val="99"/>
    <w:semiHidden/>
    <w:unhideWhenUsed/>
    <w:rsid w:val="000E7DB8"/>
    <w:pPr>
      <w:spacing w:before="0" w:after="0"/>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0E7DB8"/>
    <w:rPr>
      <w:rFonts w:ascii="Tahoma" w:hAnsi="Tahoma" w:cs="Tahoma"/>
      <w:sz w:val="16"/>
      <w:szCs w:val="16"/>
      <w:lang w:eastAsia="en-US"/>
    </w:rPr>
  </w:style>
  <w:style w:type="paragraph" w:customStyle="1" w:styleId="instruct">
    <w:name w:val="instruct"/>
    <w:basedOn w:val="Normal"/>
    <w:rsid w:val="00FB74A0"/>
    <w:pPr>
      <w:widowControl w:val="0"/>
      <w:autoSpaceDE w:val="0"/>
      <w:autoSpaceDN w:val="0"/>
      <w:adjustRightInd w:val="0"/>
      <w:spacing w:before="40" w:after="40"/>
    </w:pPr>
    <w:rPr>
      <w:rFonts w:cs="Arial"/>
      <w:i/>
      <w:iCs/>
      <w:sz w:val="20"/>
      <w:szCs w:val="21"/>
      <w:lang w:eastAsia="sk-SK"/>
    </w:rPr>
  </w:style>
  <w:style w:type="paragraph" w:styleId="Revizuire">
    <w:name w:val="Revision"/>
    <w:hidden/>
    <w:uiPriority w:val="99"/>
    <w:semiHidden/>
    <w:rsid w:val="001C360B"/>
    <w:rPr>
      <w:rFonts w:ascii="Trebuchet MS" w:hAnsi="Trebuchet MS"/>
      <w:sz w:val="18"/>
      <w:szCs w:val="24"/>
      <w:lang w:eastAsia="en-US"/>
    </w:rPr>
  </w:style>
  <w:style w:type="paragraph" w:customStyle="1" w:styleId="Default">
    <w:name w:val="Default"/>
    <w:rsid w:val="000125BD"/>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4D76B8-521C-4F1F-8E2F-E1C9AEC517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253</TotalTime>
  <Pages>4</Pages>
  <Words>580</Words>
  <Characters>3469</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Veronica FRINCU</dc:creator>
  <cp:lastModifiedBy>Bogdan Sticlosu</cp:lastModifiedBy>
  <cp:revision>72</cp:revision>
  <cp:lastPrinted>2022-01-31T08:30:00Z</cp:lastPrinted>
  <dcterms:created xsi:type="dcterms:W3CDTF">2022-01-27T08:13:00Z</dcterms:created>
  <dcterms:modified xsi:type="dcterms:W3CDTF">2022-09-14T14:18:00Z</dcterms:modified>
</cp:coreProperties>
</file>